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r>
        <w:rPr>
          <w:b/>
          <w:sz w:val="36"/>
          <w:szCs w:val="22"/>
        </w:rPr>
        <w:t>北京市高等教育自学考试课程考试大纲</w:t>
      </w:r>
    </w:p>
    <w:p>
      <w:pPr>
        <w:spacing w:line="360" w:lineRule="auto"/>
        <w:ind w:firstLine="420"/>
        <w:jc w:val="center"/>
      </w:pPr>
    </w:p>
    <w:p>
      <w:pPr>
        <w:spacing w:line="360" w:lineRule="auto"/>
        <w:ind w:left="4111" w:hanging="4111" w:hangingChars="1950"/>
        <w:rPr>
          <w:b/>
          <w:bCs/>
        </w:rPr>
      </w:pPr>
      <w:r>
        <w:rPr>
          <w:b/>
          <w:bCs/>
        </w:rPr>
        <w:t>课程名称：</w:t>
      </w:r>
      <w:r>
        <w:rPr>
          <w:rFonts w:hint="eastAsia"/>
          <w:b/>
          <w:bCs/>
        </w:rPr>
        <w:t>商法</w:t>
      </w:r>
      <w:r>
        <w:rPr>
          <w:rFonts w:hint="eastAsia"/>
          <w:b/>
          <w:bCs/>
          <w:lang w:val="en-US" w:eastAsia="zh-CN"/>
        </w:rPr>
        <w:t xml:space="preserve">               </w:t>
      </w:r>
      <w:r>
        <w:rPr>
          <w:b/>
          <w:bCs/>
        </w:rPr>
        <w:t>课程代码：00808</w:t>
      </w:r>
      <w:r>
        <w:rPr>
          <w:rFonts w:hint="eastAsia"/>
          <w:b/>
          <w:bCs/>
        </w:rPr>
        <w:t>（笔试）</w:t>
      </w:r>
      <w:r>
        <w:rPr>
          <w:rFonts w:hint="eastAsia"/>
          <w:b/>
          <w:bCs/>
          <w:lang w:val="en-US" w:eastAsia="zh-CN"/>
        </w:rPr>
        <w:t xml:space="preserve">                                      </w:t>
      </w:r>
      <w:r>
        <w:rPr>
          <w:b/>
          <w:bCs/>
        </w:rPr>
        <w:t>202</w:t>
      </w:r>
      <w:r>
        <w:rPr>
          <w:rFonts w:hint="eastAsia"/>
          <w:b/>
          <w:bCs/>
        </w:rPr>
        <w:t>4</w:t>
      </w:r>
      <w:r>
        <w:rPr>
          <w:b/>
          <w:bCs/>
        </w:rPr>
        <w:t>年9月版</w:t>
      </w:r>
    </w:p>
    <w:p>
      <w:pPr>
        <w:spacing w:line="360" w:lineRule="auto"/>
        <w:rPr>
          <w:rFonts w:eastAsia="黑体"/>
        </w:rPr>
      </w:pPr>
    </w:p>
    <w:p>
      <w:pPr>
        <w:ind w:firstLine="420"/>
        <w:jc w:val="center"/>
        <w:rPr>
          <w:b/>
          <w:bCs/>
          <w:sz w:val="28"/>
          <w:szCs w:val="28"/>
        </w:rPr>
      </w:pPr>
      <w:r>
        <w:rPr>
          <w:rFonts w:hint="eastAsia"/>
          <w:b/>
          <w:bCs/>
          <w:sz w:val="28"/>
          <w:szCs w:val="28"/>
        </w:rPr>
        <w:t>第一部分课程性质与设置目的</w:t>
      </w:r>
      <w:bookmarkStart w:id="1" w:name="_GoBack"/>
      <w:bookmarkEnd w:id="1"/>
    </w:p>
    <w:p>
      <w:pPr>
        <w:spacing w:line="360" w:lineRule="auto"/>
        <w:rPr>
          <w:b/>
          <w:bCs/>
        </w:rPr>
      </w:pPr>
      <w:r>
        <w:rPr>
          <w:rFonts w:hint="eastAsia"/>
          <w:b/>
          <w:bCs/>
        </w:rPr>
        <w:t>一、课程性质与特点</w:t>
      </w:r>
    </w:p>
    <w:p>
      <w:pPr>
        <w:spacing w:line="360" w:lineRule="auto"/>
        <w:ind w:firstLine="420" w:firstLineChars="200"/>
      </w:pPr>
      <w:r>
        <w:rPr>
          <w:rFonts w:hint="eastAsia"/>
        </w:rPr>
        <w:t>《商法》是北京市高等教育自学考试法学（专升本）专业的一门较为重要的课程，是在完成必修课程学习后开设的选考课。商法学是中国特色社会主义法学体系的重要组成部分，商法也是市场经济体制下保护市场主体、规范市场行为、优化营商环境的重要法律制度。《商法》涵盖了商事法律基本相关知识和一些具体的商事法律制度，理论与实践相结合，是一门技术性较强的专业课程。通过本课程的系统学习，深刻理解中国特色社会主义市场经济背景下，以打造市场化、法治化、国际化的营商环境、实现高质量发展为目的，以《合伙企业法》、《证券法》、《票据法》、《破产法》等具体商事法律为代表的主要商事法律制度，构建体系化的商法知识结构。</w:t>
      </w:r>
    </w:p>
    <w:p>
      <w:pPr>
        <w:spacing w:line="360" w:lineRule="auto"/>
        <w:rPr>
          <w:b/>
          <w:bCs/>
        </w:rPr>
      </w:pPr>
      <w:r>
        <w:rPr>
          <w:rFonts w:hint="eastAsia"/>
          <w:b/>
          <w:bCs/>
        </w:rPr>
        <w:t>二、课程目标与基本要求</w:t>
      </w:r>
    </w:p>
    <w:p>
      <w:pPr>
        <w:spacing w:line="360" w:lineRule="auto"/>
        <w:ind w:firstLine="420" w:firstLineChars="200"/>
        <w:rPr>
          <w:rFonts w:ascii="宋体" w:hAnsi="宋体"/>
        </w:rPr>
      </w:pPr>
      <w:r>
        <w:rPr>
          <w:rFonts w:hint="eastAsia" w:ascii="宋体" w:hAnsi="宋体"/>
        </w:rPr>
        <w:t>本课程的目标是全面贯彻落实立德树人根本任务，满足本专业培养具有扎实的法律专业知识功底、熟练的法律职业技能和具备一定商事法律素养的技能型人才的相关知识要求，</w:t>
      </w:r>
      <w:r>
        <w:rPr>
          <w:rFonts w:hint="eastAsia"/>
        </w:rPr>
        <w:t>使学生较为全面系统地掌握商法学的基本理论和基本知识，熟悉主要的商事法律法规，培养和提高学生分析和解决商事法律问题的能力，为今后从事</w:t>
      </w:r>
      <w:r>
        <w:t>法律实务工作</w:t>
      </w:r>
      <w:r>
        <w:rPr>
          <w:rFonts w:hint="eastAsia"/>
        </w:rPr>
        <w:t>奠定基础。</w:t>
      </w:r>
    </w:p>
    <w:p>
      <w:pPr>
        <w:spacing w:line="360" w:lineRule="auto"/>
        <w:ind w:firstLine="420" w:firstLineChars="200"/>
      </w:pPr>
      <w:r>
        <w:rPr>
          <w:rFonts w:hint="eastAsia"/>
        </w:rPr>
        <w:t>本课程的考核章节为绪论、第一、二、三、五、六、八、九、十、十一章，重点章节是：第一、二、五、六、八、十一章，不考核章节为第四、七章。</w:t>
      </w:r>
    </w:p>
    <w:p>
      <w:pPr>
        <w:spacing w:line="360" w:lineRule="auto"/>
        <w:rPr>
          <w:b/>
          <w:bCs/>
        </w:rPr>
      </w:pPr>
      <w:r>
        <w:rPr>
          <w:rFonts w:hint="eastAsia"/>
          <w:b/>
          <w:bCs/>
        </w:rPr>
        <w:t>三、与本专业其他课程的关系</w:t>
      </w:r>
    </w:p>
    <w:p>
      <w:pPr>
        <w:spacing w:line="360" w:lineRule="auto"/>
        <w:ind w:firstLine="420" w:firstLineChars="200"/>
      </w:pPr>
      <w:r>
        <w:rPr>
          <w:rFonts w:hint="eastAsia"/>
        </w:rPr>
        <w:t>《商法》课程在高等教育自学考试法学专业（专升本）教学计划中为选考课程，是学生在专科阶段完成法学基础课程之后，学习更为专业的核心课程基础上，进一步提升法学素养，拓宽法学学习内容的课程。本课程与专升本阶段合同法、公司法、国际经济法、保险法、物权法等课程之间有相互交叉相互关联关系，是商事领域定纷止争、市场经济中重要的法律制度，学习这些课程对法学知识体系的构建具有重要作用。</w:t>
      </w:r>
    </w:p>
    <w:p>
      <w:pPr>
        <w:spacing w:line="360" w:lineRule="auto"/>
        <w:ind w:firstLine="420" w:firstLineChars="200"/>
      </w:pP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绪论</w:t>
      </w:r>
    </w:p>
    <w:p>
      <w:pPr>
        <w:spacing w:line="360" w:lineRule="auto"/>
        <w:rPr>
          <w:rFonts w:hint="eastAsia"/>
          <w:b/>
          <w:bCs/>
        </w:rPr>
      </w:pPr>
      <w:r>
        <w:rPr>
          <w:rFonts w:hint="eastAsia"/>
          <w:b/>
          <w:bCs/>
        </w:rPr>
        <w:t>一、学习目的与要求</w:t>
      </w:r>
    </w:p>
    <w:p>
      <w:pPr>
        <w:spacing w:line="360" w:lineRule="auto"/>
        <w:ind w:firstLine="420" w:firstLineChars="200"/>
        <w:rPr>
          <w:b w:val="0"/>
          <w:bCs w:val="0"/>
        </w:rPr>
      </w:pPr>
      <w:r>
        <w:rPr>
          <w:rFonts w:hint="eastAsia"/>
          <w:b w:val="0"/>
          <w:bCs w:val="0"/>
        </w:rPr>
        <w:t>通过本章的学习，了解商法学的研究对象、商法学的功能和历史发展，领会马克思主义指导下中国特色社会主义商法学理论的基本要求，掌握学习商法学的基本方法。</w:t>
      </w:r>
    </w:p>
    <w:p>
      <w:pPr>
        <w:spacing w:line="360" w:lineRule="auto"/>
        <w:rPr>
          <w:b/>
          <w:bCs/>
        </w:rPr>
      </w:pPr>
      <w:r>
        <w:rPr>
          <w:rFonts w:hint="eastAsia"/>
          <w:b/>
          <w:bCs/>
        </w:rPr>
        <w:t>二、考核知识点与考核目标</w:t>
      </w:r>
    </w:p>
    <w:p>
      <w:pPr>
        <w:spacing w:line="360" w:lineRule="auto"/>
        <w:ind w:firstLine="630" w:firstLineChars="300"/>
        <w:rPr>
          <w:b w:val="0"/>
          <w:bCs/>
        </w:rPr>
      </w:pPr>
      <w:r>
        <w:rPr>
          <w:rFonts w:hint="eastAsia"/>
          <w:b w:val="0"/>
          <w:bCs/>
        </w:rPr>
        <w:t>识记：商法学的研究对象；商法学的发展历史。</w:t>
      </w:r>
    </w:p>
    <w:p>
      <w:pPr>
        <w:spacing w:line="360" w:lineRule="auto"/>
        <w:ind w:firstLine="630" w:firstLineChars="300"/>
        <w:rPr>
          <w:bCs/>
        </w:rPr>
      </w:pPr>
      <w:r>
        <w:rPr>
          <w:rFonts w:hint="eastAsia"/>
          <w:b w:val="0"/>
          <w:bCs/>
        </w:rPr>
        <w:t>理解：商法学的功能；马克思主义指导下中国特色社会主义商法学；学习商法学的方法。</w:t>
      </w:r>
    </w:p>
    <w:p>
      <w:pPr>
        <w:spacing w:line="360" w:lineRule="auto"/>
        <w:jc w:val="center"/>
        <w:rPr>
          <w:b/>
          <w:bCs/>
        </w:rPr>
      </w:pPr>
      <w:r>
        <w:rPr>
          <w:rFonts w:hint="eastAsia"/>
          <w:b/>
          <w:bCs/>
        </w:rPr>
        <w:t>第一章</w:t>
      </w:r>
      <w:r>
        <w:rPr>
          <w:rFonts w:hint="eastAsia"/>
          <w:b/>
          <w:bCs/>
          <w:lang w:val="en-US" w:eastAsia="zh-CN"/>
        </w:rPr>
        <w:t xml:space="preserve"> </w:t>
      </w:r>
      <w:r>
        <w:rPr>
          <w:rFonts w:hint="eastAsia"/>
          <w:b/>
          <w:bCs/>
        </w:rPr>
        <w:t>商法的一般原理</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商法的基础概念、调整对象、基本原则、产生发展过程、法律渊源和商事纠纷的解决机制。深入理解商法具有的特点，通过与其他法律如民法经济法之间的对比，了解其在整个法律体系中的地位和作用，对商法有一完整认识。</w:t>
      </w:r>
    </w:p>
    <w:p>
      <w:pPr>
        <w:spacing w:line="360" w:lineRule="auto"/>
        <w:rPr>
          <w:b/>
          <w:bCs/>
        </w:rPr>
      </w:pPr>
      <w:r>
        <w:rPr>
          <w:rFonts w:hint="eastAsia"/>
          <w:b/>
          <w:bCs/>
        </w:rPr>
        <w:t>二、考核知识点与考核目标</w:t>
      </w:r>
    </w:p>
    <w:p>
      <w:pPr>
        <w:spacing w:line="360" w:lineRule="auto"/>
      </w:pPr>
      <w:r>
        <w:rPr>
          <w:rFonts w:hint="eastAsia"/>
        </w:rPr>
        <w:t>（一）商法概述</w:t>
      </w:r>
    </w:p>
    <w:p>
      <w:pPr>
        <w:spacing w:line="360" w:lineRule="auto"/>
        <w:ind w:firstLine="630" w:firstLineChars="300"/>
        <w:rPr>
          <w:bCs/>
        </w:rPr>
      </w:pPr>
      <w:r>
        <w:rPr>
          <w:rFonts w:hint="eastAsia"/>
          <w:bCs/>
        </w:rPr>
        <w:t>识记：商法的概念和调整对象；商法的基础概念；权利外观、公示主义、强制主义的概念；商法的产生、变迁与展望。</w:t>
      </w:r>
    </w:p>
    <w:p>
      <w:pPr>
        <w:spacing w:line="360" w:lineRule="auto"/>
        <w:ind w:firstLine="630" w:firstLineChars="300"/>
        <w:rPr>
          <w:bCs/>
        </w:rPr>
      </w:pPr>
      <w:r>
        <w:rPr>
          <w:rFonts w:hint="eastAsia"/>
          <w:bCs/>
        </w:rPr>
        <w:t>理解：商法的特点；商法的功能和价值；商事关系与民事关系的区别与联系；商法与民法基本原则之间的关系；。</w:t>
      </w:r>
    </w:p>
    <w:p>
      <w:pPr>
        <w:spacing w:line="360" w:lineRule="auto"/>
        <w:ind w:firstLine="630" w:firstLineChars="300"/>
        <w:rPr>
          <w:bCs/>
        </w:rPr>
      </w:pPr>
      <w:r>
        <w:rPr>
          <w:rFonts w:hint="eastAsia"/>
          <w:bCs/>
        </w:rPr>
        <w:t>应用：商法的基本原则。</w:t>
      </w:r>
    </w:p>
    <w:p>
      <w:pPr>
        <w:spacing w:line="360" w:lineRule="auto"/>
      </w:pPr>
      <w:r>
        <w:rPr>
          <w:rFonts w:hint="eastAsia"/>
          <w:bCs/>
        </w:rPr>
        <w:t>（</w:t>
      </w:r>
      <w:r>
        <w:rPr>
          <w:rFonts w:hint="eastAsia"/>
        </w:rPr>
        <w:t>二）商法的渊源与体系</w:t>
      </w:r>
    </w:p>
    <w:p>
      <w:pPr>
        <w:spacing w:line="360" w:lineRule="auto"/>
        <w:ind w:firstLine="630" w:firstLineChars="300"/>
        <w:rPr>
          <w:bCs/>
        </w:rPr>
      </w:pPr>
      <w:r>
        <w:rPr>
          <w:rFonts w:hint="eastAsia"/>
          <w:bCs/>
        </w:rPr>
        <w:t>识记：商法渊源的概念和分类。</w:t>
      </w:r>
    </w:p>
    <w:p>
      <w:pPr>
        <w:spacing w:line="360" w:lineRule="auto"/>
        <w:ind w:firstLine="630" w:firstLineChars="300"/>
        <w:rPr>
          <w:bCs/>
        </w:rPr>
      </w:pPr>
      <w:r>
        <w:rPr>
          <w:rFonts w:hint="eastAsia"/>
          <w:bCs/>
        </w:rPr>
        <w:t>理解：我国商法的正式渊源与非正式渊源；我国商法体系。</w:t>
      </w:r>
    </w:p>
    <w:p>
      <w:pPr>
        <w:spacing w:line="360" w:lineRule="auto"/>
        <w:ind w:firstLine="630" w:firstLineChars="300"/>
        <w:rPr>
          <w:bCs/>
        </w:rPr>
      </w:pPr>
      <w:r>
        <w:rPr>
          <w:rFonts w:hint="eastAsia"/>
          <w:bCs/>
        </w:rPr>
        <w:t>应用：商法与其他法律部门的关系。</w:t>
      </w:r>
    </w:p>
    <w:p>
      <w:pPr>
        <w:spacing w:line="360" w:lineRule="auto"/>
      </w:pPr>
      <w:r>
        <w:rPr>
          <w:rFonts w:hint="eastAsia"/>
        </w:rPr>
        <w:t>（三）商事纠纷及其解决机制</w:t>
      </w:r>
    </w:p>
    <w:p>
      <w:pPr>
        <w:spacing w:line="360" w:lineRule="auto"/>
        <w:ind w:firstLine="630" w:firstLineChars="300"/>
        <w:rPr>
          <w:bCs/>
        </w:rPr>
      </w:pPr>
      <w:r>
        <w:rPr>
          <w:rFonts w:hint="eastAsia"/>
          <w:bCs/>
        </w:rPr>
        <w:t>识记：商事纠纷解决的基本模式；商事调解和商事仲裁的概念。</w:t>
      </w:r>
    </w:p>
    <w:p>
      <w:pPr>
        <w:spacing w:line="360" w:lineRule="auto"/>
        <w:ind w:firstLine="630" w:firstLineChars="300"/>
        <w:rPr>
          <w:bCs/>
        </w:rPr>
      </w:pPr>
      <w:r>
        <w:rPr>
          <w:rFonts w:hint="eastAsia"/>
          <w:bCs/>
        </w:rPr>
        <w:t>理解：商事审判的理念及其与民事审判理念的不同；商事调解和商事仲裁的程序特征；商事审判的程序特征；商事审判的理念；商事法律责任的特征。</w:t>
      </w:r>
    </w:p>
    <w:p>
      <w:pPr>
        <w:spacing w:line="360" w:lineRule="auto"/>
        <w:ind w:firstLine="630" w:firstLineChars="300"/>
        <w:rPr>
          <w:bCs/>
        </w:rPr>
      </w:pPr>
      <w:r>
        <w:rPr>
          <w:rFonts w:hint="eastAsia"/>
          <w:bCs/>
        </w:rPr>
        <w:t>应用：商事审判与普通民事审判的联系和差异。</w:t>
      </w:r>
    </w:p>
    <w:p>
      <w:pPr>
        <w:spacing w:line="360" w:lineRule="auto"/>
        <w:jc w:val="center"/>
        <w:rPr>
          <w:b/>
          <w:bCs/>
        </w:rPr>
      </w:pPr>
      <w:r>
        <w:rPr>
          <w:rFonts w:hint="eastAsia"/>
          <w:b/>
          <w:bCs/>
        </w:rPr>
        <w:t>第二章</w:t>
      </w:r>
      <w:r>
        <w:rPr>
          <w:rFonts w:hint="eastAsia"/>
          <w:b/>
          <w:bCs/>
          <w:lang w:val="en-US" w:eastAsia="zh-CN"/>
        </w:rPr>
        <w:t xml:space="preserve"> </w:t>
      </w:r>
      <w:r>
        <w:rPr>
          <w:rFonts w:hint="eastAsia"/>
          <w:b/>
          <w:bCs/>
        </w:rPr>
        <w:t>商事主体</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通过本章的学习，了解商事主体的概念和特征，商事主体的基本分类，以及与商事主体有关的制度，对商事主体的商事能力有较为深入的理解。掌握</w:t>
      </w:r>
      <w:r>
        <w:t>商事登记的概念与特征、商事登记的效力；商号选用的构成要素、商号权的性质、内容及法律保障</w:t>
      </w:r>
      <w:r>
        <w:rPr>
          <w:rFonts w:hint="eastAsia"/>
        </w:rPr>
        <w:t>，了解商业名称、商事登记和商事账簿的基本法律规定。</w:t>
      </w:r>
    </w:p>
    <w:p>
      <w:pPr>
        <w:spacing w:line="360" w:lineRule="auto"/>
        <w:rPr>
          <w:b/>
          <w:bCs/>
        </w:rPr>
      </w:pPr>
      <w:r>
        <w:rPr>
          <w:rFonts w:hint="eastAsia"/>
          <w:b/>
          <w:bCs/>
        </w:rPr>
        <w:t>二、考核知识点与考核目标</w:t>
      </w:r>
    </w:p>
    <w:p>
      <w:pPr>
        <w:spacing w:line="360" w:lineRule="auto"/>
      </w:pPr>
      <w:r>
        <w:rPr>
          <w:rFonts w:hint="eastAsia"/>
        </w:rPr>
        <w:t>（一）商事主体概述</w:t>
      </w:r>
    </w:p>
    <w:p>
      <w:pPr>
        <w:spacing w:line="360" w:lineRule="auto"/>
        <w:ind w:firstLine="630" w:firstLineChars="300"/>
        <w:rPr>
          <w:bCs/>
        </w:rPr>
      </w:pPr>
      <w:r>
        <w:rPr>
          <w:rFonts w:hint="eastAsia"/>
          <w:bCs/>
        </w:rPr>
        <w:t>识记：商事主体的概念；商个人、商合伙、商法人的概念和特征；商事主体的商事能力的概念和特征。</w:t>
      </w:r>
    </w:p>
    <w:p>
      <w:pPr>
        <w:spacing w:line="360" w:lineRule="auto"/>
        <w:ind w:firstLine="630" w:firstLineChars="300"/>
        <w:rPr>
          <w:bCs/>
        </w:rPr>
      </w:pPr>
      <w:r>
        <w:rPr>
          <w:rFonts w:hint="eastAsia"/>
          <w:bCs/>
        </w:rPr>
        <w:t>理解：商事主体的特征；商事主体商事能力与一般民事能力的区别；商个人与自然人的区别。</w:t>
      </w:r>
    </w:p>
    <w:p>
      <w:pPr>
        <w:spacing w:line="360" w:lineRule="auto"/>
        <w:ind w:firstLine="630" w:firstLineChars="300"/>
        <w:rPr>
          <w:bCs/>
        </w:rPr>
      </w:pPr>
      <w:r>
        <w:rPr>
          <w:rFonts w:hint="eastAsia"/>
          <w:bCs/>
        </w:rPr>
        <w:t>应用：商事主体的种类；商事主体的商事能力以及法律对商事能力的通常限制。</w:t>
      </w:r>
    </w:p>
    <w:p>
      <w:pPr>
        <w:spacing w:line="360" w:lineRule="auto"/>
      </w:pPr>
      <w:r>
        <w:rPr>
          <w:rFonts w:hint="eastAsia"/>
          <w:bCs/>
        </w:rPr>
        <w:t>（</w:t>
      </w:r>
      <w:r>
        <w:rPr>
          <w:rFonts w:hint="eastAsia"/>
        </w:rPr>
        <w:t>二）商业名称</w:t>
      </w:r>
    </w:p>
    <w:p>
      <w:pPr>
        <w:spacing w:line="360" w:lineRule="auto"/>
        <w:ind w:firstLine="630" w:firstLineChars="300"/>
        <w:rPr>
          <w:bCs/>
        </w:rPr>
      </w:pPr>
      <w:r>
        <w:rPr>
          <w:rFonts w:hint="eastAsia"/>
          <w:bCs/>
        </w:rPr>
        <w:t>识记：商业名称的概念、法律规范和法律特征；字号；商业名称权的概念和特征。</w:t>
      </w:r>
    </w:p>
    <w:p>
      <w:pPr>
        <w:spacing w:line="360" w:lineRule="auto"/>
        <w:ind w:firstLine="630" w:firstLineChars="300"/>
        <w:rPr>
          <w:bCs/>
        </w:rPr>
      </w:pPr>
      <w:r>
        <w:rPr>
          <w:rFonts w:hint="eastAsia"/>
          <w:bCs/>
        </w:rPr>
        <w:t>理解：商业名称与字号、商标的区别；商业名称的构成、选定和取得。</w:t>
      </w:r>
    </w:p>
    <w:p>
      <w:pPr>
        <w:spacing w:line="360" w:lineRule="auto"/>
        <w:ind w:firstLine="630" w:firstLineChars="300"/>
        <w:rPr>
          <w:bCs/>
        </w:rPr>
      </w:pPr>
      <w:r>
        <w:rPr>
          <w:rFonts w:hint="eastAsia"/>
          <w:bCs/>
        </w:rPr>
        <w:t>应用：商业名称权及其保护。</w:t>
      </w:r>
    </w:p>
    <w:p>
      <w:pPr>
        <w:spacing w:line="360" w:lineRule="auto"/>
      </w:pPr>
      <w:r>
        <w:rPr>
          <w:rFonts w:hint="eastAsia"/>
        </w:rPr>
        <w:t>（三）商事账簿与商事审计</w:t>
      </w:r>
    </w:p>
    <w:p>
      <w:pPr>
        <w:spacing w:line="360" w:lineRule="auto"/>
        <w:ind w:firstLine="630" w:firstLineChars="300"/>
        <w:rPr>
          <w:bCs/>
        </w:rPr>
      </w:pPr>
      <w:r>
        <w:rPr>
          <w:rFonts w:hint="eastAsia"/>
          <w:bCs/>
        </w:rPr>
        <w:t>识记：商事账簿的概念与法律意义；商事账簿的种类；会计凭证的种类；商事账簿的保管；商事审计的概念、职能和目标。</w:t>
      </w:r>
    </w:p>
    <w:p>
      <w:pPr>
        <w:spacing w:line="360" w:lineRule="auto"/>
        <w:ind w:firstLine="630" w:firstLineChars="300"/>
        <w:rPr>
          <w:bCs/>
        </w:rPr>
      </w:pPr>
      <w:r>
        <w:rPr>
          <w:rFonts w:hint="eastAsia"/>
          <w:bCs/>
        </w:rPr>
        <w:t>理解：设置商事账簿的原则；商事账簿与商事审计的不同法律功能。</w:t>
      </w:r>
    </w:p>
    <w:p>
      <w:pPr>
        <w:spacing w:line="360" w:lineRule="auto"/>
      </w:pPr>
      <w:r>
        <w:rPr>
          <w:rFonts w:hint="eastAsia"/>
        </w:rPr>
        <w:t>（四）商事登记制度</w:t>
      </w:r>
    </w:p>
    <w:p>
      <w:pPr>
        <w:spacing w:line="360" w:lineRule="auto"/>
        <w:ind w:firstLine="630" w:firstLineChars="300"/>
        <w:rPr>
          <w:bCs/>
        </w:rPr>
      </w:pPr>
      <w:r>
        <w:rPr>
          <w:rFonts w:hint="eastAsia"/>
          <w:bCs/>
        </w:rPr>
        <w:t>识记：商事登记的概念；商事登记管理机关。</w:t>
      </w:r>
    </w:p>
    <w:p>
      <w:pPr>
        <w:spacing w:line="360" w:lineRule="auto"/>
        <w:ind w:firstLine="630" w:firstLineChars="300"/>
        <w:rPr>
          <w:bCs/>
        </w:rPr>
      </w:pPr>
      <w:r>
        <w:rPr>
          <w:rFonts w:hint="eastAsia"/>
          <w:bCs/>
        </w:rPr>
        <w:t>理解：商事登记的特征和意义；商事登记原则。</w:t>
      </w:r>
    </w:p>
    <w:p>
      <w:pPr>
        <w:spacing w:line="360" w:lineRule="auto"/>
        <w:ind w:firstLine="630" w:firstLineChars="300"/>
        <w:rPr>
          <w:bCs/>
        </w:rPr>
      </w:pPr>
      <w:r>
        <w:rPr>
          <w:rFonts w:hint="eastAsia"/>
          <w:bCs/>
        </w:rPr>
        <w:t>应用：商事登记的种类、程序和效力。</w:t>
      </w:r>
    </w:p>
    <w:p>
      <w:pPr>
        <w:spacing w:line="360" w:lineRule="auto"/>
        <w:jc w:val="center"/>
        <w:rPr>
          <w:bCs/>
        </w:rPr>
      </w:pPr>
    </w:p>
    <w:p>
      <w:pPr>
        <w:spacing w:line="360" w:lineRule="auto"/>
        <w:jc w:val="center"/>
        <w:rPr>
          <w:b/>
          <w:bCs/>
        </w:rPr>
      </w:pPr>
      <w:r>
        <w:rPr>
          <w:rFonts w:hint="eastAsia"/>
          <w:b/>
          <w:bCs/>
        </w:rPr>
        <w:t>第三章</w:t>
      </w:r>
      <w:r>
        <w:rPr>
          <w:rFonts w:hint="eastAsia"/>
          <w:b/>
          <w:bCs/>
          <w:lang w:val="en-US" w:eastAsia="zh-CN"/>
        </w:rPr>
        <w:t xml:space="preserve"> </w:t>
      </w:r>
      <w:r>
        <w:rPr>
          <w:rFonts w:hint="eastAsia"/>
          <w:b/>
          <w:bCs/>
        </w:rPr>
        <w:t>商事行为</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通过本章的学习，了解商行为的概念和特征与分类，进而了解营业、连锁经营、特许经营、电子商务和商事运输的具体内容。</w:t>
      </w:r>
    </w:p>
    <w:p>
      <w:pPr>
        <w:spacing w:line="360" w:lineRule="auto"/>
        <w:rPr>
          <w:b/>
          <w:bCs/>
        </w:rPr>
      </w:pPr>
      <w:r>
        <w:rPr>
          <w:rFonts w:hint="eastAsia"/>
          <w:b/>
          <w:bCs/>
        </w:rPr>
        <w:t>二、考核知识点与考核目标</w:t>
      </w:r>
    </w:p>
    <w:p>
      <w:pPr>
        <w:spacing w:line="360" w:lineRule="auto"/>
        <w:ind w:firstLine="0" w:firstLineChars="0"/>
        <w:rPr>
          <w:bCs/>
        </w:rPr>
      </w:pPr>
      <w:r>
        <w:rPr>
          <w:rFonts w:hint="eastAsia"/>
        </w:rPr>
        <w:t>(一) 商事行为概述</w:t>
      </w:r>
    </w:p>
    <w:p>
      <w:pPr>
        <w:spacing w:line="360" w:lineRule="auto"/>
        <w:ind w:firstLine="630" w:firstLineChars="300"/>
        <w:rPr>
          <w:bCs/>
        </w:rPr>
      </w:pPr>
      <w:r>
        <w:rPr>
          <w:rFonts w:hint="eastAsia"/>
          <w:bCs/>
        </w:rPr>
        <w:t>理解：商事行为的概念和特征；商事行为的分类；特殊商事行为规则。</w:t>
      </w:r>
    </w:p>
    <w:p>
      <w:pPr>
        <w:spacing w:line="360" w:lineRule="auto"/>
      </w:pPr>
      <w:r>
        <w:rPr>
          <w:rFonts w:hint="eastAsia"/>
          <w:bCs/>
        </w:rPr>
        <w:t>（</w:t>
      </w:r>
      <w:r>
        <w:rPr>
          <w:rFonts w:hint="eastAsia"/>
        </w:rPr>
        <w:t>二）营业</w:t>
      </w:r>
    </w:p>
    <w:p>
      <w:pPr>
        <w:spacing w:line="360" w:lineRule="auto"/>
        <w:ind w:firstLine="630" w:firstLineChars="300"/>
        <w:rPr>
          <w:bCs/>
        </w:rPr>
      </w:pPr>
      <w:r>
        <w:rPr>
          <w:rFonts w:hint="eastAsia"/>
          <w:bCs/>
        </w:rPr>
        <w:t>识记：营业的概念和特点；营业权和营业权的保护。</w:t>
      </w:r>
    </w:p>
    <w:p>
      <w:pPr>
        <w:spacing w:line="360" w:lineRule="auto"/>
        <w:ind w:firstLine="630" w:firstLineChars="300"/>
        <w:rPr>
          <w:bCs/>
        </w:rPr>
      </w:pPr>
      <w:r>
        <w:rPr>
          <w:rFonts w:hint="eastAsia"/>
          <w:bCs/>
        </w:rPr>
        <w:t>理解：营业资产的概念、特征及其分类；营业转让及营业转让合同。</w:t>
      </w:r>
    </w:p>
    <w:p>
      <w:pPr>
        <w:spacing w:line="360" w:lineRule="auto"/>
      </w:pPr>
      <w:r>
        <w:rPr>
          <w:rFonts w:hint="eastAsia"/>
        </w:rPr>
        <w:t>（三）连锁经营与特许经营</w:t>
      </w:r>
    </w:p>
    <w:p>
      <w:pPr>
        <w:spacing w:line="360" w:lineRule="auto"/>
        <w:ind w:firstLine="630" w:firstLineChars="300"/>
        <w:rPr>
          <w:bCs/>
        </w:rPr>
      </w:pPr>
      <w:r>
        <w:rPr>
          <w:rFonts w:hint="eastAsia"/>
          <w:bCs/>
        </w:rPr>
        <w:t>识记：连锁经营的概念；连锁经营的类型。</w:t>
      </w:r>
    </w:p>
    <w:p>
      <w:pPr>
        <w:spacing w:line="360" w:lineRule="auto"/>
        <w:ind w:firstLine="630" w:firstLineChars="300"/>
        <w:rPr>
          <w:bCs/>
        </w:rPr>
      </w:pPr>
      <w:r>
        <w:rPr>
          <w:rFonts w:hint="eastAsia"/>
          <w:bCs/>
        </w:rPr>
        <w:t>理解：连锁经营的组织机制和法律特征；特许经营的法律关系和特许经营合同。</w:t>
      </w:r>
    </w:p>
    <w:p>
      <w:pPr>
        <w:spacing w:line="360" w:lineRule="auto"/>
      </w:pPr>
      <w:r>
        <w:rPr>
          <w:rFonts w:hint="eastAsia"/>
        </w:rPr>
        <w:t>（四）电子商务</w:t>
      </w:r>
    </w:p>
    <w:p>
      <w:pPr>
        <w:spacing w:line="360" w:lineRule="auto"/>
        <w:ind w:firstLine="630" w:firstLineChars="300"/>
        <w:rPr>
          <w:bCs/>
        </w:rPr>
      </w:pPr>
      <w:r>
        <w:rPr>
          <w:rFonts w:hint="eastAsia"/>
          <w:bCs/>
        </w:rPr>
        <w:t>识记：电子商务的含义；电子商务行为主体；电子商务行为方式。</w:t>
      </w:r>
    </w:p>
    <w:p>
      <w:pPr>
        <w:spacing w:line="360" w:lineRule="auto"/>
        <w:ind w:firstLine="630" w:firstLineChars="300"/>
        <w:rPr>
          <w:bCs/>
        </w:rPr>
      </w:pPr>
      <w:r>
        <w:rPr>
          <w:rFonts w:hint="eastAsia"/>
          <w:bCs/>
        </w:rPr>
        <w:t>理解：电子商务合同的电子签名及其使用限制；电子支付。</w:t>
      </w:r>
    </w:p>
    <w:p>
      <w:pPr>
        <w:spacing w:line="360" w:lineRule="auto"/>
        <w:rPr>
          <w:bCs/>
        </w:rPr>
      </w:pPr>
      <w:r>
        <w:rPr>
          <w:rFonts w:hint="eastAsia"/>
          <w:bCs/>
        </w:rPr>
        <w:t>（五）商事运输</w:t>
      </w:r>
    </w:p>
    <w:p>
      <w:pPr>
        <w:spacing w:line="360" w:lineRule="auto"/>
        <w:ind w:firstLine="630" w:firstLineChars="300"/>
        <w:rPr>
          <w:bCs/>
        </w:rPr>
      </w:pPr>
      <w:r>
        <w:rPr>
          <w:rFonts w:hint="eastAsia"/>
          <w:bCs/>
        </w:rPr>
        <w:t>识记：商事运输与民事运输的区别；提单的概念；提单的签发人和提单的效力。</w:t>
      </w:r>
    </w:p>
    <w:p>
      <w:pPr>
        <w:spacing w:line="360" w:lineRule="auto"/>
        <w:ind w:firstLine="630" w:firstLineChars="300"/>
        <w:rPr>
          <w:bCs/>
        </w:rPr>
      </w:pPr>
      <w:r>
        <w:rPr>
          <w:rFonts w:hint="eastAsia"/>
          <w:bCs/>
        </w:rPr>
        <w:t>理解：商事运输的类型与特征；商事运输承运人的责任。</w:t>
      </w:r>
    </w:p>
    <w:p>
      <w:pPr>
        <w:spacing w:line="360" w:lineRule="auto"/>
        <w:rPr>
          <w:bCs/>
        </w:rPr>
      </w:pPr>
    </w:p>
    <w:p>
      <w:pPr>
        <w:spacing w:line="360" w:lineRule="auto"/>
        <w:jc w:val="center"/>
        <w:rPr>
          <w:b/>
          <w:bCs/>
        </w:rPr>
      </w:pPr>
      <w:r>
        <w:rPr>
          <w:rFonts w:hint="eastAsia"/>
          <w:b/>
          <w:bCs/>
        </w:rPr>
        <w:t>第五章</w:t>
      </w:r>
      <w:r>
        <w:rPr>
          <w:rFonts w:hint="eastAsia"/>
          <w:b/>
          <w:bCs/>
          <w:lang w:val="en-US" w:eastAsia="zh-CN"/>
        </w:rPr>
        <w:t xml:space="preserve"> </w:t>
      </w:r>
      <w:r>
        <w:rPr>
          <w:rFonts w:hint="eastAsia"/>
          <w:b/>
          <w:bCs/>
        </w:rPr>
        <w:t>非公司企业法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个人独资企业、合伙企业和其他非公司企业的基本概念和特征以及分类，理解个人独资企业、合伙企业与公司制度的不同，掌握这些企业的设立条件、运行模式、法律责任、权利义务以及解散清算时的法律制度，能够解决相关的法律问题。</w:t>
      </w:r>
    </w:p>
    <w:p>
      <w:pPr>
        <w:spacing w:line="360" w:lineRule="auto"/>
        <w:rPr>
          <w:b/>
          <w:bCs/>
        </w:rPr>
      </w:pPr>
      <w:r>
        <w:rPr>
          <w:rFonts w:hint="eastAsia"/>
          <w:b/>
          <w:bCs/>
        </w:rPr>
        <w:t>二、考核知识点与考核目标</w:t>
      </w:r>
    </w:p>
    <w:p>
      <w:pPr>
        <w:spacing w:line="360" w:lineRule="auto"/>
      </w:pPr>
      <w:r>
        <w:rPr>
          <w:rFonts w:hint="eastAsia"/>
        </w:rPr>
        <w:t>（一）个人独资企业法</w:t>
      </w:r>
    </w:p>
    <w:p>
      <w:pPr>
        <w:spacing w:line="360" w:lineRule="auto"/>
        <w:ind w:firstLine="630" w:firstLineChars="300"/>
        <w:rPr>
          <w:bCs/>
        </w:rPr>
      </w:pPr>
      <w:r>
        <w:rPr>
          <w:rFonts w:hint="eastAsia"/>
          <w:bCs/>
        </w:rPr>
        <w:t>识记：个人独资企业的概念和特征。</w:t>
      </w:r>
    </w:p>
    <w:p>
      <w:pPr>
        <w:spacing w:line="360" w:lineRule="auto"/>
        <w:ind w:firstLine="630" w:firstLineChars="300"/>
        <w:rPr>
          <w:bCs/>
        </w:rPr>
      </w:pPr>
      <w:r>
        <w:rPr>
          <w:rFonts w:hint="eastAsia"/>
          <w:bCs/>
        </w:rPr>
        <w:t>理解：个人独资企业的设立制度；个人独资企业的解散和清算。</w:t>
      </w:r>
    </w:p>
    <w:p>
      <w:pPr>
        <w:spacing w:line="360" w:lineRule="auto"/>
        <w:ind w:firstLine="630" w:firstLineChars="300"/>
        <w:rPr>
          <w:bCs/>
        </w:rPr>
      </w:pPr>
      <w:r>
        <w:rPr>
          <w:rFonts w:hint="eastAsia"/>
          <w:bCs/>
        </w:rPr>
        <w:t>应用：个人独资企业的治理结构。</w:t>
      </w:r>
    </w:p>
    <w:p>
      <w:pPr>
        <w:spacing w:line="360" w:lineRule="auto"/>
        <w:rPr>
          <w:bCs/>
        </w:rPr>
      </w:pPr>
      <w:r>
        <w:rPr>
          <w:rFonts w:hint="eastAsia"/>
          <w:bCs/>
        </w:rPr>
        <w:t>（</w:t>
      </w:r>
      <w:r>
        <w:rPr>
          <w:rFonts w:hint="eastAsia"/>
        </w:rPr>
        <w:t>二）合伙企业法</w:t>
      </w:r>
    </w:p>
    <w:p>
      <w:pPr>
        <w:spacing w:line="360" w:lineRule="auto"/>
        <w:ind w:firstLine="630" w:firstLineChars="300"/>
        <w:rPr>
          <w:bCs/>
        </w:rPr>
      </w:pPr>
      <w:r>
        <w:rPr>
          <w:rFonts w:hint="eastAsia"/>
          <w:bCs/>
        </w:rPr>
        <w:t>识记：合伙企业的概念；普通合伙企业和有限合伙企业的概念；一般合伙企业与特殊普通合伙企业的概念。</w:t>
      </w:r>
    </w:p>
    <w:p>
      <w:pPr>
        <w:spacing w:line="360" w:lineRule="auto"/>
        <w:ind w:firstLine="630" w:firstLineChars="300"/>
        <w:rPr>
          <w:bCs/>
        </w:rPr>
      </w:pPr>
      <w:r>
        <w:rPr>
          <w:rFonts w:hint="eastAsia"/>
          <w:bCs/>
        </w:rPr>
        <w:t>理解：合伙企业的分类；合伙企业的设立制度；合伙企业的治理结构；合伙企业的变更、解散与清算。</w:t>
      </w:r>
    </w:p>
    <w:p>
      <w:pPr>
        <w:spacing w:line="360" w:lineRule="auto"/>
        <w:ind w:firstLine="630" w:firstLineChars="300"/>
        <w:rPr>
          <w:bCs/>
        </w:rPr>
      </w:pPr>
      <w:r>
        <w:rPr>
          <w:rFonts w:hint="eastAsia"/>
          <w:bCs/>
        </w:rPr>
        <w:t>应用：合伙企业的财产和责任承担。</w:t>
      </w:r>
    </w:p>
    <w:p>
      <w:pPr>
        <w:spacing w:line="360" w:lineRule="auto"/>
      </w:pPr>
      <w:r>
        <w:rPr>
          <w:rFonts w:hint="eastAsia"/>
        </w:rPr>
        <w:t>（三）其他非公司企业法</w:t>
      </w:r>
    </w:p>
    <w:p>
      <w:pPr>
        <w:spacing w:line="360" w:lineRule="auto"/>
        <w:ind w:firstLine="630" w:firstLineChars="300"/>
        <w:rPr>
          <w:bCs/>
        </w:rPr>
      </w:pPr>
      <w:r>
        <w:rPr>
          <w:rFonts w:hint="eastAsia"/>
          <w:bCs/>
        </w:rPr>
        <w:t>识记：外商投资企业与农民专业合作社的概念。</w:t>
      </w:r>
    </w:p>
    <w:p>
      <w:pPr>
        <w:spacing w:line="360" w:lineRule="auto"/>
        <w:ind w:firstLine="630" w:firstLineChars="300"/>
        <w:rPr>
          <w:bCs/>
        </w:rPr>
      </w:pPr>
      <w:r>
        <w:rPr>
          <w:rFonts w:hint="eastAsia"/>
          <w:bCs/>
        </w:rPr>
        <w:t>理解：国有企业的概念特征、种类和法人治理结构；农村专业合作社的特征与治理结构。</w:t>
      </w:r>
    </w:p>
    <w:p>
      <w:pPr>
        <w:spacing w:line="360" w:lineRule="auto"/>
        <w:ind w:firstLine="630" w:firstLineChars="300"/>
        <w:rPr>
          <w:bCs/>
        </w:rPr>
      </w:pPr>
    </w:p>
    <w:p>
      <w:pPr>
        <w:spacing w:line="360" w:lineRule="auto"/>
        <w:jc w:val="center"/>
        <w:rPr>
          <w:b/>
          <w:bCs/>
        </w:rPr>
      </w:pPr>
      <w:r>
        <w:rPr>
          <w:rFonts w:hint="eastAsia"/>
          <w:b/>
          <w:bCs/>
        </w:rPr>
        <w:t>第六章</w:t>
      </w:r>
      <w:r>
        <w:rPr>
          <w:rFonts w:hint="eastAsia"/>
          <w:b/>
          <w:bCs/>
          <w:lang w:val="en-US" w:eastAsia="zh-CN"/>
        </w:rPr>
        <w:t xml:space="preserve"> </w:t>
      </w:r>
      <w:r>
        <w:rPr>
          <w:rFonts w:hint="eastAsia"/>
          <w:b/>
          <w:bCs/>
        </w:rPr>
        <w:t>商业银行法与支付法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通过本章的学习，掌握商业银行的设立条件，理解商业银行的经营原则及商事支付工具支付方式的新变化，重点掌握票据法的相关内容，</w:t>
      </w:r>
      <w:r>
        <w:rPr>
          <w:rFonts w:hint="eastAsia" w:ascii="Arial" w:hAnsi="Arial" w:cs="Arial"/>
          <w:color w:val="333333"/>
          <w:shd w:val="clear" w:color="auto" w:fill="FFFFFF"/>
        </w:rPr>
        <w:t>了</w:t>
      </w:r>
      <w:r>
        <w:rPr>
          <w:rFonts w:ascii="Arial" w:hAnsi="Arial" w:cs="Arial"/>
          <w:color w:val="333333"/>
          <w:shd w:val="clear" w:color="auto" w:fill="FFFFFF"/>
        </w:rPr>
        <w:t>解票据的基本概念特征</w:t>
      </w:r>
      <w:r>
        <w:rPr>
          <w:rFonts w:hint="eastAsia" w:ascii="Arial" w:hAnsi="Arial" w:cs="Arial"/>
          <w:color w:val="333333"/>
          <w:shd w:val="clear" w:color="auto" w:fill="FFFFFF"/>
        </w:rPr>
        <w:t>、</w:t>
      </w:r>
      <w:r>
        <w:rPr>
          <w:rFonts w:ascii="Arial" w:hAnsi="Arial" w:cs="Arial"/>
          <w:color w:val="333333"/>
          <w:shd w:val="clear" w:color="auto" w:fill="FFFFFF"/>
        </w:rPr>
        <w:t>分类</w:t>
      </w:r>
      <w:r>
        <w:rPr>
          <w:rFonts w:hint="eastAsia" w:ascii="Arial" w:hAnsi="Arial" w:cs="Arial"/>
          <w:color w:val="333333"/>
          <w:shd w:val="clear" w:color="auto" w:fill="FFFFFF"/>
        </w:rPr>
        <w:t>和功能，票据行为的概念和种类，理解票据行为要式性、无因性、独立性、文义性特征和票据权利的具体内涵。掌握汇票、本票、支票的概念和特征，理解汇票的分类，并能解决汇票的出票、背书、承兑、保证、付款中的相关法律问题，以及本票的出票、付款与见票，支票的出票和付款时，付款人出票人持票人的权利义务与责任划分。</w:t>
      </w:r>
    </w:p>
    <w:p>
      <w:pPr>
        <w:spacing w:line="360" w:lineRule="auto"/>
        <w:rPr>
          <w:b/>
          <w:bCs/>
        </w:rPr>
      </w:pPr>
      <w:r>
        <w:rPr>
          <w:rFonts w:hint="eastAsia"/>
          <w:b/>
          <w:bCs/>
        </w:rPr>
        <w:t>二、考核知识点与考核目标</w:t>
      </w:r>
    </w:p>
    <w:p>
      <w:pPr>
        <w:spacing w:line="360" w:lineRule="auto"/>
      </w:pPr>
      <w:r>
        <w:rPr>
          <w:rFonts w:hint="eastAsia"/>
        </w:rPr>
        <w:t>（一）商业银行法</w:t>
      </w:r>
    </w:p>
    <w:p>
      <w:pPr>
        <w:spacing w:line="360" w:lineRule="auto"/>
        <w:ind w:firstLine="630" w:firstLineChars="300"/>
        <w:rPr>
          <w:bCs/>
        </w:rPr>
      </w:pPr>
      <w:r>
        <w:rPr>
          <w:rFonts w:hint="eastAsia"/>
          <w:bCs/>
        </w:rPr>
        <w:t>识记：商业银行的概念与特征；商业银行主要职能；商业银行法的概念和性质。</w:t>
      </w:r>
    </w:p>
    <w:p>
      <w:pPr>
        <w:spacing w:line="360" w:lineRule="auto"/>
        <w:ind w:firstLine="630" w:firstLineChars="300"/>
        <w:rPr>
          <w:bCs/>
        </w:rPr>
      </w:pPr>
      <w:r>
        <w:rPr>
          <w:rFonts w:hint="eastAsia"/>
          <w:bCs/>
        </w:rPr>
        <w:t>理解：商业银行的设立、变更、接管和终止；商业银行的风险管理和内部控制制度。</w:t>
      </w:r>
    </w:p>
    <w:p>
      <w:pPr>
        <w:spacing w:line="360" w:lineRule="auto"/>
        <w:ind w:firstLine="630" w:firstLineChars="300"/>
        <w:rPr>
          <w:bCs/>
        </w:rPr>
      </w:pPr>
      <w:r>
        <w:rPr>
          <w:rFonts w:hint="eastAsia"/>
          <w:bCs/>
        </w:rPr>
        <w:t>应用：商业银行业务与经营原则。</w:t>
      </w:r>
    </w:p>
    <w:p>
      <w:pPr>
        <w:spacing w:line="360" w:lineRule="auto"/>
      </w:pPr>
      <w:r>
        <w:rPr>
          <w:rFonts w:hint="eastAsia"/>
        </w:rPr>
        <w:t>（二）商事支付法</w:t>
      </w:r>
    </w:p>
    <w:p>
      <w:pPr>
        <w:spacing w:line="360" w:lineRule="auto"/>
        <w:ind w:firstLine="630" w:firstLineChars="300"/>
        <w:rPr>
          <w:bCs/>
        </w:rPr>
      </w:pPr>
      <w:r>
        <w:rPr>
          <w:rFonts w:hint="eastAsia"/>
          <w:bCs/>
        </w:rPr>
        <w:t>识记：支付体系与支付方式；现金支付、银行电子支付、商业预付卡与第三方支付；信用证。</w:t>
      </w:r>
    </w:p>
    <w:p>
      <w:pPr>
        <w:spacing w:line="360" w:lineRule="auto"/>
        <w:ind w:firstLine="630" w:firstLineChars="300"/>
        <w:rPr>
          <w:bCs/>
        </w:rPr>
      </w:pPr>
      <w:r>
        <w:rPr>
          <w:rFonts w:hint="eastAsia"/>
          <w:bCs/>
        </w:rPr>
        <w:t>理解：银行卡法律关系；银行卡纠纷及其处理；第三方支付中的法律关系和监管。</w:t>
      </w:r>
    </w:p>
    <w:p>
      <w:pPr>
        <w:spacing w:line="360" w:lineRule="auto"/>
      </w:pPr>
      <w:r>
        <w:rPr>
          <w:rFonts w:hint="eastAsia"/>
        </w:rPr>
        <w:t>（三）票据法</w:t>
      </w:r>
    </w:p>
    <w:p>
      <w:pPr>
        <w:spacing w:line="360" w:lineRule="auto"/>
        <w:ind w:firstLine="630" w:firstLineChars="300"/>
        <w:rPr>
          <w:bCs/>
        </w:rPr>
      </w:pPr>
      <w:r>
        <w:rPr>
          <w:rFonts w:hint="eastAsia"/>
          <w:bCs/>
        </w:rPr>
        <w:t>识记：票据的概念；票据的种类；票据行为的概念和种类；汇票的概念和种类；本票的概念和特点；支票的概念、种类和特点。</w:t>
      </w:r>
    </w:p>
    <w:p>
      <w:pPr>
        <w:spacing w:line="360" w:lineRule="auto"/>
        <w:ind w:firstLine="630" w:firstLineChars="300"/>
        <w:rPr>
          <w:bCs/>
        </w:rPr>
      </w:pPr>
      <w:r>
        <w:rPr>
          <w:rFonts w:hint="eastAsia"/>
          <w:bCs/>
        </w:rPr>
        <w:t>理解：票据的特征和功能；票据权利的概念、特征、取得、行使和消灭；票据的伪造和变造。</w:t>
      </w:r>
    </w:p>
    <w:p>
      <w:pPr>
        <w:spacing w:line="360" w:lineRule="auto"/>
        <w:ind w:firstLine="630" w:firstLineChars="300"/>
        <w:rPr>
          <w:bCs/>
        </w:rPr>
      </w:pPr>
      <w:r>
        <w:rPr>
          <w:rFonts w:hint="eastAsia"/>
          <w:bCs/>
        </w:rPr>
        <w:t>应用：票据行为；汇票的出票、背书、承兑、保证、付款和追索权；本票的出票、付款与见票；支票的出票和付款。</w:t>
      </w:r>
    </w:p>
    <w:p>
      <w:pPr>
        <w:spacing w:line="360" w:lineRule="auto"/>
        <w:ind w:firstLine="630" w:firstLineChars="300"/>
        <w:rPr>
          <w:bCs/>
        </w:rPr>
      </w:pPr>
    </w:p>
    <w:p>
      <w:pPr>
        <w:spacing w:line="360" w:lineRule="auto"/>
        <w:jc w:val="center"/>
        <w:rPr>
          <w:b/>
          <w:bCs/>
        </w:rPr>
      </w:pPr>
      <w:r>
        <w:rPr>
          <w:rFonts w:hint="eastAsia"/>
          <w:b/>
          <w:bCs/>
        </w:rPr>
        <w:t>第八章</w:t>
      </w:r>
      <w:r>
        <w:rPr>
          <w:rFonts w:hint="eastAsia"/>
          <w:b/>
          <w:bCs/>
          <w:lang w:val="en-US" w:eastAsia="zh-CN"/>
        </w:rPr>
        <w:t xml:space="preserve"> </w:t>
      </w:r>
      <w:r>
        <w:rPr>
          <w:rFonts w:hint="eastAsia"/>
          <w:b/>
          <w:bCs/>
        </w:rPr>
        <w:t>证券法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证券、证券市场、证券法的概念、特征和基本原则，了解不同的证券市场主体，尤其是证券公司的设立条件及其业务规则，掌握证券的发行、上市、退市条件和规则，以及上市公司收购、证券信息披露、投资者权利保护制度，理解证券市场的典型违法行为，对这些违法行为的构成及法律责任能够进行判断，具备初步的解决证券法律争议的能力。</w:t>
      </w:r>
    </w:p>
    <w:p>
      <w:pPr>
        <w:spacing w:line="360" w:lineRule="auto"/>
        <w:rPr>
          <w:b/>
          <w:bCs/>
        </w:rPr>
      </w:pPr>
      <w:r>
        <w:rPr>
          <w:rFonts w:hint="eastAsia"/>
          <w:b/>
          <w:bCs/>
        </w:rPr>
        <w:t>二、考核知识点与考核目标</w:t>
      </w:r>
    </w:p>
    <w:p>
      <w:pPr>
        <w:spacing w:line="360" w:lineRule="auto"/>
      </w:pPr>
      <w:r>
        <w:rPr>
          <w:rFonts w:hint="eastAsia"/>
        </w:rPr>
        <w:t>（一）证券法的基本问题</w:t>
      </w:r>
    </w:p>
    <w:p>
      <w:pPr>
        <w:spacing w:line="360" w:lineRule="auto"/>
        <w:ind w:firstLine="630" w:firstLineChars="300"/>
        <w:rPr>
          <w:bCs/>
        </w:rPr>
      </w:pPr>
      <w:r>
        <w:rPr>
          <w:rFonts w:hint="eastAsia"/>
          <w:bCs/>
        </w:rPr>
        <w:t>识记：证券的概念和法律特征；证券的分类；证券市场及其结构；我国证券法的发展历程。</w:t>
      </w:r>
    </w:p>
    <w:p>
      <w:pPr>
        <w:spacing w:line="360" w:lineRule="auto"/>
        <w:ind w:firstLine="630" w:firstLineChars="300"/>
        <w:rPr>
          <w:bCs/>
        </w:rPr>
      </w:pPr>
      <w:r>
        <w:rPr>
          <w:rFonts w:hint="eastAsia"/>
          <w:bCs/>
        </w:rPr>
        <w:t>理解：证券法的概念与调整对象；证券法的基本原则；证券法的体系与结构。</w:t>
      </w:r>
    </w:p>
    <w:p>
      <w:pPr>
        <w:spacing w:line="360" w:lineRule="auto"/>
      </w:pPr>
      <w:r>
        <w:rPr>
          <w:rFonts w:hint="eastAsia"/>
        </w:rPr>
        <w:t>（二）证券市场主体法律制度</w:t>
      </w:r>
    </w:p>
    <w:p>
      <w:pPr>
        <w:spacing w:line="360" w:lineRule="auto"/>
        <w:ind w:firstLine="630" w:firstLineChars="300"/>
        <w:rPr>
          <w:bCs/>
        </w:rPr>
      </w:pPr>
      <w:r>
        <w:rPr>
          <w:rFonts w:hint="eastAsia"/>
          <w:bCs/>
        </w:rPr>
        <w:t>识记：证券交易所的概念和法律特征；证券公司的概念和业务范围；证券登记结算机构的概念和职能；证券服务机构的概念和主要的证券服务机构。</w:t>
      </w:r>
    </w:p>
    <w:p>
      <w:pPr>
        <w:spacing w:line="360" w:lineRule="auto"/>
        <w:ind w:firstLine="630" w:firstLineChars="300"/>
        <w:rPr>
          <w:bCs/>
        </w:rPr>
      </w:pPr>
      <w:r>
        <w:rPr>
          <w:rFonts w:hint="eastAsia"/>
          <w:bCs/>
        </w:rPr>
        <w:t>理解：证券交易所的组织形式；证券登记结算机构的业务规则与风险防范；证券业协会的性质、职责和会员及内部管理。</w:t>
      </w:r>
    </w:p>
    <w:p>
      <w:pPr>
        <w:spacing w:line="360" w:lineRule="auto"/>
        <w:ind w:firstLine="630" w:firstLineChars="300"/>
        <w:rPr>
          <w:bCs/>
        </w:rPr>
      </w:pPr>
      <w:r>
        <w:rPr>
          <w:rFonts w:hint="eastAsia"/>
          <w:bCs/>
        </w:rPr>
        <w:t>应用：证券交易所的职责范围；证券公司的设立条件和业务规则。</w:t>
      </w:r>
    </w:p>
    <w:p>
      <w:pPr>
        <w:spacing w:line="360" w:lineRule="auto"/>
      </w:pPr>
      <w:r>
        <w:rPr>
          <w:rFonts w:hint="eastAsia"/>
        </w:rPr>
        <w:t>（三）证券发行与承销法律制度</w:t>
      </w:r>
    </w:p>
    <w:p>
      <w:pPr>
        <w:spacing w:line="360" w:lineRule="auto"/>
        <w:ind w:firstLine="630" w:firstLineChars="300"/>
        <w:rPr>
          <w:bCs/>
        </w:rPr>
      </w:pPr>
      <w:r>
        <w:rPr>
          <w:rFonts w:hint="eastAsia"/>
          <w:bCs/>
        </w:rPr>
        <w:t>识记：证券发行的概念及法律意义；证券发行保荐制度；证券发行募集资金投向和使用。</w:t>
      </w:r>
    </w:p>
    <w:p>
      <w:pPr>
        <w:spacing w:line="360" w:lineRule="auto"/>
        <w:ind w:firstLine="630" w:firstLineChars="300"/>
        <w:rPr>
          <w:bCs/>
        </w:rPr>
      </w:pPr>
      <w:r>
        <w:rPr>
          <w:rFonts w:hint="eastAsia"/>
          <w:bCs/>
        </w:rPr>
        <w:t>理解：证券发行的分类；证券发行的核准制和注册制；证券发行的信息公开；证券承销的概念及承销方式；证券承销合同的含义与法律特征。</w:t>
      </w:r>
    </w:p>
    <w:p>
      <w:pPr>
        <w:spacing w:line="360" w:lineRule="auto"/>
        <w:ind w:firstLine="630" w:firstLineChars="300"/>
        <w:rPr>
          <w:bCs/>
        </w:rPr>
      </w:pPr>
      <w:r>
        <w:rPr>
          <w:rFonts w:hint="eastAsia"/>
          <w:bCs/>
        </w:rPr>
        <w:t>应用：证券发行的条件；证券发行的审核。</w:t>
      </w:r>
    </w:p>
    <w:p>
      <w:pPr>
        <w:spacing w:line="360" w:lineRule="auto"/>
      </w:pPr>
      <w:r>
        <w:rPr>
          <w:rFonts w:hint="eastAsia"/>
        </w:rPr>
        <w:t>（四）证券上市与交易法律制度</w:t>
      </w:r>
    </w:p>
    <w:p>
      <w:pPr>
        <w:spacing w:line="360" w:lineRule="auto"/>
        <w:ind w:firstLine="630" w:firstLineChars="300"/>
        <w:rPr>
          <w:bCs/>
        </w:rPr>
      </w:pPr>
      <w:r>
        <w:rPr>
          <w:rFonts w:hint="eastAsia"/>
          <w:bCs/>
        </w:rPr>
        <w:t>识记：证券上市的概念；证券交易的概念与特征和分类。</w:t>
      </w:r>
    </w:p>
    <w:p>
      <w:pPr>
        <w:spacing w:line="360" w:lineRule="auto"/>
        <w:ind w:firstLine="630" w:firstLineChars="300"/>
        <w:rPr>
          <w:bCs/>
        </w:rPr>
      </w:pPr>
      <w:r>
        <w:rPr>
          <w:rFonts w:hint="eastAsia"/>
          <w:bCs/>
        </w:rPr>
        <w:t>理解：证券退市制度；证券交易的程序；持续信息公开；上市公司收购的概念及法律特征和分类。</w:t>
      </w:r>
    </w:p>
    <w:p>
      <w:pPr>
        <w:spacing w:line="360" w:lineRule="auto"/>
        <w:ind w:firstLine="630" w:firstLineChars="300"/>
        <w:rPr>
          <w:bCs/>
        </w:rPr>
      </w:pPr>
      <w:r>
        <w:rPr>
          <w:rFonts w:hint="eastAsia"/>
          <w:bCs/>
        </w:rPr>
        <w:t>应用：证券上市的条件和程序；证券交易的一般规则；上市公司收购的一般规则和程序。</w:t>
      </w:r>
    </w:p>
    <w:p>
      <w:pPr>
        <w:spacing w:line="360" w:lineRule="auto"/>
      </w:pPr>
      <w:r>
        <w:rPr>
          <w:rFonts w:hint="eastAsia"/>
          <w:bCs/>
        </w:rPr>
        <w:t>（五）证券</w:t>
      </w:r>
      <w:r>
        <w:rPr>
          <w:rFonts w:hint="eastAsia"/>
        </w:rPr>
        <w:t>投资者保护法律制度</w:t>
      </w:r>
    </w:p>
    <w:p>
      <w:pPr>
        <w:spacing w:line="360" w:lineRule="auto"/>
        <w:ind w:firstLine="630" w:firstLineChars="300"/>
      </w:pPr>
      <w:r>
        <w:rPr>
          <w:rFonts w:hint="eastAsia"/>
        </w:rPr>
        <w:t>理解：投资者的类型划分；投资者适当性制度；投资者权利行使机制。</w:t>
      </w:r>
    </w:p>
    <w:p>
      <w:pPr>
        <w:spacing w:line="360" w:lineRule="auto"/>
        <w:ind w:firstLine="630" w:firstLineChars="300"/>
      </w:pPr>
      <w:r>
        <w:rPr>
          <w:rFonts w:hint="eastAsia"/>
        </w:rPr>
        <w:t>应用：投资者权益救济措施。</w:t>
      </w:r>
    </w:p>
    <w:p>
      <w:pPr>
        <w:spacing w:line="360" w:lineRule="auto"/>
      </w:pPr>
      <w:r>
        <w:rPr>
          <w:rFonts w:hint="eastAsia"/>
        </w:rPr>
        <w:t>（六）证券监督管理机构</w:t>
      </w:r>
    </w:p>
    <w:p>
      <w:pPr>
        <w:spacing w:line="360" w:lineRule="auto"/>
        <w:ind w:firstLine="630" w:firstLineChars="300"/>
      </w:pPr>
      <w:r>
        <w:rPr>
          <w:rFonts w:hint="eastAsia"/>
        </w:rPr>
        <w:t>识记：证券监督管理机构的概念和性质；证券监管中的行政和解；证券监管的国际合作。</w:t>
      </w:r>
    </w:p>
    <w:p>
      <w:pPr>
        <w:spacing w:line="360" w:lineRule="auto"/>
        <w:ind w:firstLine="630" w:firstLineChars="300"/>
      </w:pPr>
      <w:r>
        <w:rPr>
          <w:rFonts w:hint="eastAsia"/>
        </w:rPr>
        <w:t>理解：我国证券监督管理体制</w:t>
      </w:r>
      <w:r>
        <w:rPr>
          <w:rFonts w:hint="eastAsia"/>
          <w:bCs/>
        </w:rPr>
        <w:t>；</w:t>
      </w:r>
      <w:r>
        <w:rPr>
          <w:rFonts w:hint="eastAsia"/>
        </w:rPr>
        <w:t>证券监督管理机构的职责范围和管理权限；证券监督管理机构工作人员的行为准则。</w:t>
      </w:r>
    </w:p>
    <w:p>
      <w:pPr>
        <w:spacing w:line="360" w:lineRule="auto"/>
      </w:pPr>
      <w:r>
        <w:rPr>
          <w:rFonts w:hint="eastAsia"/>
        </w:rPr>
        <w:t>（七）证券违法行为法律责任</w:t>
      </w:r>
    </w:p>
    <w:p>
      <w:pPr>
        <w:spacing w:line="360" w:lineRule="auto"/>
        <w:ind w:firstLine="630" w:firstLineChars="300"/>
      </w:pPr>
      <w:r>
        <w:rPr>
          <w:rFonts w:hint="eastAsia"/>
        </w:rPr>
        <w:t>识记：虚假陈述</w:t>
      </w:r>
      <w:r>
        <w:rPr>
          <w:rFonts w:hint="eastAsia"/>
          <w:bCs/>
        </w:rPr>
        <w:t>、</w:t>
      </w:r>
      <w:r>
        <w:rPr>
          <w:rFonts w:hint="eastAsia"/>
        </w:rPr>
        <w:t>内幕交易</w:t>
      </w:r>
      <w:r>
        <w:rPr>
          <w:rFonts w:hint="eastAsia"/>
          <w:bCs/>
        </w:rPr>
        <w:t>、</w:t>
      </w:r>
      <w:r>
        <w:rPr>
          <w:rFonts w:hint="eastAsia"/>
        </w:rPr>
        <w:t>操纵证券市场、欺诈客户的概念。</w:t>
      </w:r>
    </w:p>
    <w:p>
      <w:pPr>
        <w:spacing w:line="360" w:lineRule="auto"/>
        <w:ind w:firstLine="630" w:firstLineChars="300"/>
      </w:pPr>
      <w:r>
        <w:rPr>
          <w:rFonts w:hint="eastAsia"/>
        </w:rPr>
        <w:t>应用：虚假陈述行为及法律责任</w:t>
      </w:r>
      <w:r>
        <w:rPr>
          <w:rFonts w:hint="eastAsia"/>
          <w:bCs/>
        </w:rPr>
        <w:t>；</w:t>
      </w:r>
      <w:r>
        <w:rPr>
          <w:rFonts w:hint="eastAsia"/>
        </w:rPr>
        <w:t>内幕交易行为及法律责任</w:t>
      </w:r>
      <w:r>
        <w:rPr>
          <w:rFonts w:hint="eastAsia"/>
          <w:bCs/>
        </w:rPr>
        <w:t>；</w:t>
      </w:r>
      <w:r>
        <w:rPr>
          <w:rFonts w:hint="eastAsia"/>
        </w:rPr>
        <w:t>操纵证券市场行为及其法律责任；欺诈客户行为及其法律责任。</w:t>
      </w:r>
    </w:p>
    <w:p>
      <w:pPr>
        <w:spacing w:line="360" w:lineRule="auto"/>
        <w:rPr>
          <w:bCs/>
        </w:rPr>
      </w:pPr>
    </w:p>
    <w:p>
      <w:pPr>
        <w:spacing w:line="360" w:lineRule="auto"/>
        <w:jc w:val="center"/>
        <w:rPr>
          <w:b/>
          <w:bCs/>
        </w:rPr>
      </w:pPr>
      <w:r>
        <w:rPr>
          <w:rFonts w:hint="eastAsia"/>
          <w:b/>
          <w:bCs/>
        </w:rPr>
        <w:t>第九章</w:t>
      </w:r>
      <w:r>
        <w:rPr>
          <w:rFonts w:hint="eastAsia"/>
          <w:b/>
          <w:bCs/>
          <w:lang w:val="en-US" w:eastAsia="zh-CN"/>
        </w:rPr>
        <w:t xml:space="preserve"> </w:t>
      </w:r>
      <w:r>
        <w:rPr>
          <w:rFonts w:hint="eastAsia"/>
          <w:b/>
          <w:bCs/>
        </w:rPr>
        <w:t>期货交易法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期货交易的概念及期货交易的主体客体和内容，在此基础上了解我国期货交易的法律体系。掌握期货交易者的资格、期货公司、期货交易所的设立条件和法律特征，熟悉基本的期货交易规则，了解我国期货交易的监管模式。</w:t>
      </w:r>
    </w:p>
    <w:p>
      <w:pPr>
        <w:spacing w:line="360" w:lineRule="auto"/>
        <w:rPr>
          <w:b/>
          <w:bCs/>
        </w:rPr>
      </w:pPr>
      <w:r>
        <w:rPr>
          <w:rFonts w:hint="eastAsia"/>
          <w:b/>
          <w:bCs/>
        </w:rPr>
        <w:t>二、考核知识点与考核目标</w:t>
      </w:r>
    </w:p>
    <w:p>
      <w:pPr>
        <w:spacing w:line="360" w:lineRule="auto"/>
      </w:pPr>
      <w:r>
        <w:rPr>
          <w:rFonts w:hint="eastAsia"/>
        </w:rPr>
        <w:t>（一）期货交易法概述</w:t>
      </w:r>
    </w:p>
    <w:p>
      <w:pPr>
        <w:spacing w:line="360" w:lineRule="auto"/>
        <w:ind w:firstLine="630" w:firstLineChars="300"/>
        <w:rPr>
          <w:bCs/>
        </w:rPr>
      </w:pPr>
      <w:r>
        <w:rPr>
          <w:rFonts w:hint="eastAsia"/>
          <w:bCs/>
        </w:rPr>
        <w:t>识记：我国期货交易立法的演变。</w:t>
      </w:r>
    </w:p>
    <w:p>
      <w:pPr>
        <w:spacing w:line="360" w:lineRule="auto"/>
        <w:ind w:firstLine="630" w:firstLineChars="300"/>
        <w:rPr>
          <w:bCs/>
        </w:rPr>
      </w:pPr>
      <w:r>
        <w:rPr>
          <w:rFonts w:hint="eastAsia"/>
          <w:bCs/>
        </w:rPr>
        <w:t>理解：期货交易的含义和法律特征；我国期货交易法律体系。</w:t>
      </w:r>
    </w:p>
    <w:p>
      <w:pPr>
        <w:spacing w:line="360" w:lineRule="auto"/>
      </w:pPr>
      <w:r>
        <w:rPr>
          <w:rFonts w:hint="eastAsia"/>
        </w:rPr>
        <w:t>（二）期货交易参与者</w:t>
      </w:r>
    </w:p>
    <w:p>
      <w:pPr>
        <w:spacing w:line="360" w:lineRule="auto"/>
        <w:ind w:firstLine="630" w:firstLineChars="300"/>
        <w:rPr>
          <w:bCs/>
        </w:rPr>
      </w:pPr>
      <w:r>
        <w:rPr>
          <w:rFonts w:hint="eastAsia"/>
          <w:bCs/>
        </w:rPr>
        <w:t>识记：期货交易者、期货经营机构的概念；期货结算机构。</w:t>
      </w:r>
    </w:p>
    <w:p>
      <w:pPr>
        <w:spacing w:line="360" w:lineRule="auto"/>
        <w:ind w:firstLine="630" w:firstLineChars="300"/>
        <w:rPr>
          <w:bCs/>
        </w:rPr>
      </w:pPr>
      <w:r>
        <w:rPr>
          <w:rFonts w:hint="eastAsia"/>
          <w:bCs/>
        </w:rPr>
        <w:t>理解：期货交易者的资格和种类；期货经营机构；期货交易场所。</w:t>
      </w:r>
    </w:p>
    <w:p>
      <w:pPr>
        <w:spacing w:line="360" w:lineRule="auto"/>
      </w:pPr>
      <w:r>
        <w:rPr>
          <w:rFonts w:hint="eastAsia"/>
        </w:rPr>
        <w:t>（三）期货交易规则</w:t>
      </w:r>
    </w:p>
    <w:p>
      <w:pPr>
        <w:spacing w:line="360" w:lineRule="auto"/>
        <w:ind w:firstLine="630" w:firstLineChars="300"/>
        <w:rPr>
          <w:bCs/>
        </w:rPr>
      </w:pPr>
      <w:r>
        <w:rPr>
          <w:rFonts w:hint="eastAsia"/>
          <w:bCs/>
        </w:rPr>
        <w:t>识记：当日无负债结算制度；持仓限额制度和大户持仓报告制度。</w:t>
      </w:r>
    </w:p>
    <w:p>
      <w:pPr>
        <w:spacing w:line="360" w:lineRule="auto"/>
        <w:ind w:firstLine="630" w:firstLineChars="300"/>
        <w:rPr>
          <w:bCs/>
        </w:rPr>
      </w:pPr>
      <w:r>
        <w:rPr>
          <w:rFonts w:hint="eastAsia"/>
          <w:bCs/>
        </w:rPr>
        <w:t>理解：保证金制度；涨跌停板制度和熔断机制。</w:t>
      </w:r>
    </w:p>
    <w:p>
      <w:pPr>
        <w:spacing w:line="360" w:lineRule="auto"/>
      </w:pPr>
      <w:r>
        <w:rPr>
          <w:rFonts w:hint="eastAsia"/>
        </w:rPr>
        <w:t>（四）期货市场的监管</w:t>
      </w:r>
    </w:p>
    <w:p>
      <w:pPr>
        <w:spacing w:line="360" w:lineRule="auto"/>
        <w:ind w:firstLine="630" w:firstLineChars="300"/>
        <w:rPr>
          <w:bCs/>
        </w:rPr>
      </w:pPr>
      <w:r>
        <w:rPr>
          <w:rFonts w:hint="eastAsia"/>
          <w:bCs/>
        </w:rPr>
        <w:t>理解：期货交易的自律监管与行政监管；行政监管的理念。</w:t>
      </w:r>
    </w:p>
    <w:p>
      <w:pPr>
        <w:spacing w:line="360" w:lineRule="auto"/>
      </w:pPr>
    </w:p>
    <w:p>
      <w:pPr>
        <w:spacing w:line="360" w:lineRule="auto"/>
        <w:jc w:val="center"/>
        <w:rPr>
          <w:b/>
          <w:bCs/>
        </w:rPr>
      </w:pPr>
      <w:r>
        <w:rPr>
          <w:rFonts w:hint="eastAsia"/>
          <w:b/>
          <w:bCs/>
        </w:rPr>
        <w:t>第十章</w:t>
      </w:r>
      <w:r>
        <w:rPr>
          <w:rFonts w:hint="eastAsia"/>
          <w:b/>
          <w:bCs/>
          <w:lang w:val="en-US" w:eastAsia="zh-CN"/>
        </w:rPr>
        <w:t xml:space="preserve"> </w:t>
      </w:r>
      <w:r>
        <w:rPr>
          <w:rFonts w:hint="eastAsia"/>
          <w:b/>
          <w:bCs/>
        </w:rPr>
        <w:t>商事信托与投资基金法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我国商事信托的概念、类型，其与民事信托的区别，掌握信托财产的范围、理解信托财产的独立性，商事信托的生效要件，能够分析受托人、委托人的权利和义务。掌握投资基金的特征和种类，对投资基金法律关系的不同主体的资格和职责有一定了解。</w:t>
      </w:r>
    </w:p>
    <w:p>
      <w:pPr>
        <w:spacing w:line="360" w:lineRule="auto"/>
        <w:rPr>
          <w:b/>
          <w:bCs/>
        </w:rPr>
      </w:pPr>
      <w:r>
        <w:rPr>
          <w:rFonts w:hint="eastAsia"/>
          <w:b/>
          <w:bCs/>
        </w:rPr>
        <w:t>二、考核知识点与考核目标</w:t>
      </w:r>
    </w:p>
    <w:p>
      <w:pPr>
        <w:spacing w:line="360" w:lineRule="auto"/>
      </w:pPr>
      <w:r>
        <w:rPr>
          <w:rFonts w:hint="eastAsia"/>
        </w:rPr>
        <w:t>（一）商事信托概述</w:t>
      </w:r>
    </w:p>
    <w:p>
      <w:pPr>
        <w:spacing w:line="360" w:lineRule="auto"/>
        <w:ind w:firstLine="630" w:firstLineChars="300"/>
        <w:rPr>
          <w:bCs/>
        </w:rPr>
      </w:pPr>
      <w:r>
        <w:rPr>
          <w:rFonts w:hint="eastAsia"/>
          <w:bCs/>
        </w:rPr>
        <w:t>识记：商事信托的概念；我国商事信托的监管。</w:t>
      </w:r>
    </w:p>
    <w:p>
      <w:pPr>
        <w:spacing w:line="360" w:lineRule="auto"/>
        <w:ind w:firstLine="630" w:firstLineChars="300"/>
        <w:rPr>
          <w:bCs/>
        </w:rPr>
      </w:pPr>
      <w:r>
        <w:rPr>
          <w:rFonts w:hint="eastAsia"/>
          <w:bCs/>
        </w:rPr>
        <w:t>理解：营业信托和民事信托的区别；民法典与商事信托；我国商事信托的类型。</w:t>
      </w:r>
    </w:p>
    <w:p>
      <w:pPr>
        <w:spacing w:line="360" w:lineRule="auto"/>
      </w:pPr>
      <w:r>
        <w:rPr>
          <w:rFonts w:hint="eastAsia"/>
        </w:rPr>
        <w:t>（二）商事信托的设立和生效</w:t>
      </w:r>
    </w:p>
    <w:p>
      <w:pPr>
        <w:spacing w:line="360" w:lineRule="auto"/>
        <w:ind w:firstLine="630" w:firstLineChars="300"/>
        <w:rPr>
          <w:bCs/>
        </w:rPr>
      </w:pPr>
      <w:r>
        <w:rPr>
          <w:rFonts w:hint="eastAsia"/>
          <w:bCs/>
        </w:rPr>
        <w:t>应用：商事信托的设立方式和生效条件。</w:t>
      </w:r>
    </w:p>
    <w:p>
      <w:pPr>
        <w:spacing w:line="360" w:lineRule="auto"/>
      </w:pPr>
      <w:r>
        <w:rPr>
          <w:rFonts w:hint="eastAsia"/>
        </w:rPr>
        <w:t>（三）商事信托财产</w:t>
      </w:r>
    </w:p>
    <w:p>
      <w:pPr>
        <w:spacing w:line="360" w:lineRule="auto"/>
        <w:ind w:firstLine="630" w:firstLineChars="300"/>
        <w:rPr>
          <w:bCs/>
        </w:rPr>
      </w:pPr>
      <w:r>
        <w:rPr>
          <w:rFonts w:hint="eastAsia"/>
          <w:bCs/>
        </w:rPr>
        <w:t>理解：商事信托财产的范围；信托财产的独立性。</w:t>
      </w:r>
    </w:p>
    <w:p>
      <w:pPr>
        <w:spacing w:line="360" w:lineRule="auto"/>
      </w:pPr>
      <w:r>
        <w:rPr>
          <w:rFonts w:hint="eastAsia"/>
        </w:rPr>
        <w:t>（四）信托当事人</w:t>
      </w:r>
    </w:p>
    <w:p>
      <w:pPr>
        <w:spacing w:line="360" w:lineRule="auto"/>
        <w:ind w:firstLine="630" w:firstLineChars="300"/>
        <w:rPr>
          <w:bCs/>
        </w:rPr>
      </w:pPr>
      <w:r>
        <w:rPr>
          <w:rFonts w:hint="eastAsia"/>
          <w:bCs/>
        </w:rPr>
        <w:t>识记：信托当事人的法律地位。</w:t>
      </w:r>
    </w:p>
    <w:p>
      <w:pPr>
        <w:spacing w:line="360" w:lineRule="auto"/>
        <w:ind w:firstLine="630" w:firstLineChars="300"/>
        <w:rPr>
          <w:bCs/>
        </w:rPr>
      </w:pPr>
      <w:r>
        <w:rPr>
          <w:rFonts w:hint="eastAsia"/>
          <w:bCs/>
        </w:rPr>
        <w:t>理解：共同受托人；受托人职责的终止；受托人的责任。</w:t>
      </w:r>
    </w:p>
    <w:p>
      <w:pPr>
        <w:spacing w:line="360" w:lineRule="auto"/>
        <w:ind w:firstLine="630" w:firstLineChars="300"/>
        <w:rPr>
          <w:bCs/>
        </w:rPr>
      </w:pPr>
      <w:r>
        <w:rPr>
          <w:rFonts w:hint="eastAsia"/>
          <w:bCs/>
        </w:rPr>
        <w:t>应用：受托人的资格和权利义务；委托人的权利和义务。</w:t>
      </w:r>
    </w:p>
    <w:p>
      <w:pPr>
        <w:spacing w:line="360" w:lineRule="auto"/>
        <w:rPr>
          <w:bCs/>
        </w:rPr>
      </w:pPr>
      <w:r>
        <w:rPr>
          <w:rFonts w:hint="eastAsia"/>
          <w:bCs/>
        </w:rPr>
        <w:t>（五）信托的变更与终止</w:t>
      </w:r>
    </w:p>
    <w:p>
      <w:pPr>
        <w:spacing w:line="360" w:lineRule="auto"/>
        <w:ind w:firstLine="630" w:firstLineChars="300"/>
        <w:rPr>
          <w:bCs/>
        </w:rPr>
      </w:pPr>
      <w:r>
        <w:rPr>
          <w:rFonts w:hint="eastAsia"/>
          <w:bCs/>
        </w:rPr>
        <w:t>理解：信托的变更；信托的终止。</w:t>
      </w:r>
    </w:p>
    <w:p>
      <w:pPr>
        <w:spacing w:line="360" w:lineRule="auto"/>
        <w:rPr>
          <w:bCs/>
        </w:rPr>
      </w:pPr>
      <w:r>
        <w:rPr>
          <w:rFonts w:hint="eastAsia"/>
          <w:bCs/>
        </w:rPr>
        <w:t>（六）投资基金</w:t>
      </w:r>
    </w:p>
    <w:p>
      <w:pPr>
        <w:spacing w:line="360" w:lineRule="auto"/>
        <w:ind w:firstLine="630" w:firstLineChars="300"/>
        <w:rPr>
          <w:bCs/>
        </w:rPr>
      </w:pPr>
      <w:r>
        <w:rPr>
          <w:rFonts w:hint="eastAsia"/>
          <w:bCs/>
        </w:rPr>
        <w:t>识记：</w:t>
      </w:r>
      <w:bookmarkStart w:id="0" w:name="_Hlk146839017"/>
      <w:r>
        <w:rPr>
          <w:rFonts w:hint="eastAsia"/>
          <w:bCs/>
        </w:rPr>
        <w:t>投资基金的概念；投资基金的种类。</w:t>
      </w:r>
    </w:p>
    <w:p>
      <w:pPr>
        <w:spacing w:line="360" w:lineRule="auto"/>
        <w:ind w:firstLine="630" w:firstLineChars="300"/>
        <w:rPr>
          <w:bCs/>
        </w:rPr>
      </w:pPr>
      <w:r>
        <w:rPr>
          <w:rFonts w:hint="eastAsia"/>
          <w:bCs/>
        </w:rPr>
        <w:t>理解：投资基金的特征；投资基金的法律关系主体。</w:t>
      </w:r>
    </w:p>
    <w:bookmarkEnd w:id="0"/>
    <w:p>
      <w:pPr>
        <w:spacing w:line="360" w:lineRule="auto"/>
        <w:rPr>
          <w:bCs/>
        </w:rPr>
      </w:pPr>
    </w:p>
    <w:p>
      <w:pPr>
        <w:spacing w:line="360" w:lineRule="auto"/>
        <w:jc w:val="center"/>
        <w:rPr>
          <w:b/>
          <w:bCs/>
        </w:rPr>
      </w:pPr>
      <w:r>
        <w:rPr>
          <w:rFonts w:hint="eastAsia"/>
          <w:b/>
          <w:bCs/>
        </w:rPr>
        <w:t>第十一章</w:t>
      </w:r>
      <w:r>
        <w:rPr>
          <w:rFonts w:hint="eastAsia"/>
          <w:b/>
          <w:bCs/>
          <w:lang w:val="en-US" w:eastAsia="zh-CN"/>
        </w:rPr>
        <w:t xml:space="preserve"> </w:t>
      </w:r>
      <w:r>
        <w:rPr>
          <w:rFonts w:hint="eastAsia"/>
          <w:b/>
          <w:bCs/>
        </w:rPr>
        <w:t>破产法</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破产与破产法的概念、破产的原因、破产申请与受理程序，破产管理人职责、债权人会议；理解破产财产的申报、破产财产清理中破产债权的范围、破产程序中的别除权、撤销权和追回权、破产取回权以及破产抵消权；掌握破产重整制度、和解制度和清算制度，并对以上知识点进行具体的综合应用。</w:t>
      </w:r>
    </w:p>
    <w:p>
      <w:pPr>
        <w:spacing w:line="360" w:lineRule="auto"/>
        <w:rPr>
          <w:b/>
          <w:bCs/>
        </w:rPr>
      </w:pPr>
      <w:r>
        <w:rPr>
          <w:rFonts w:hint="eastAsia"/>
          <w:b/>
          <w:bCs/>
        </w:rPr>
        <w:t>二、考核知识点与考核目标</w:t>
      </w:r>
    </w:p>
    <w:p>
      <w:pPr>
        <w:spacing w:line="360" w:lineRule="auto"/>
      </w:pPr>
      <w:r>
        <w:rPr>
          <w:rFonts w:hint="eastAsia"/>
        </w:rPr>
        <w:t>（一）破产法概述</w:t>
      </w:r>
    </w:p>
    <w:p>
      <w:pPr>
        <w:spacing w:line="360" w:lineRule="auto"/>
        <w:ind w:firstLine="630" w:firstLineChars="300"/>
        <w:rPr>
          <w:bCs/>
        </w:rPr>
      </w:pPr>
      <w:r>
        <w:rPr>
          <w:rFonts w:hint="eastAsia"/>
          <w:bCs/>
        </w:rPr>
        <w:t>识记：破产与破产法的概念；破产能力；破产管理人的概念和选任。</w:t>
      </w:r>
    </w:p>
    <w:p>
      <w:pPr>
        <w:spacing w:line="360" w:lineRule="auto"/>
        <w:ind w:firstLine="630" w:firstLineChars="300"/>
        <w:rPr>
          <w:bCs/>
        </w:rPr>
      </w:pPr>
      <w:r>
        <w:rPr>
          <w:rFonts w:hint="eastAsia"/>
          <w:bCs/>
        </w:rPr>
        <w:t>理解：破产管理人的职责与监督；破产债权的申报；债权人会议。</w:t>
      </w:r>
    </w:p>
    <w:p>
      <w:pPr>
        <w:spacing w:line="360" w:lineRule="auto"/>
        <w:ind w:firstLine="630" w:firstLineChars="300"/>
        <w:rPr>
          <w:bCs/>
        </w:rPr>
      </w:pPr>
      <w:r>
        <w:rPr>
          <w:rFonts w:hint="eastAsia"/>
          <w:bCs/>
        </w:rPr>
        <w:t>应用：破产申请与受理。</w:t>
      </w:r>
    </w:p>
    <w:p>
      <w:pPr>
        <w:spacing w:line="360" w:lineRule="auto"/>
      </w:pPr>
      <w:r>
        <w:rPr>
          <w:rFonts w:hint="eastAsia"/>
        </w:rPr>
        <w:t>（二）破产财产的清理</w:t>
      </w:r>
    </w:p>
    <w:p>
      <w:pPr>
        <w:spacing w:line="360" w:lineRule="auto"/>
        <w:ind w:firstLine="630" w:firstLineChars="300"/>
        <w:rPr>
          <w:bCs/>
        </w:rPr>
      </w:pPr>
      <w:r>
        <w:rPr>
          <w:rFonts w:hint="eastAsia"/>
          <w:bCs/>
        </w:rPr>
        <w:t>识记：破产财产的概念与性质。</w:t>
      </w:r>
    </w:p>
    <w:p>
      <w:pPr>
        <w:spacing w:line="360" w:lineRule="auto"/>
        <w:ind w:firstLine="630" w:firstLineChars="300"/>
        <w:rPr>
          <w:bCs/>
        </w:rPr>
      </w:pPr>
      <w:r>
        <w:rPr>
          <w:rFonts w:hint="eastAsia"/>
          <w:bCs/>
        </w:rPr>
        <w:t>理解：破产财产的范围；。</w:t>
      </w:r>
    </w:p>
    <w:p>
      <w:pPr>
        <w:spacing w:line="360" w:lineRule="auto"/>
        <w:ind w:firstLine="630" w:firstLineChars="300"/>
        <w:rPr>
          <w:bCs/>
        </w:rPr>
      </w:pPr>
      <w:r>
        <w:rPr>
          <w:rFonts w:hint="eastAsia"/>
          <w:bCs/>
        </w:rPr>
        <w:t>应用：破产债权、破产费用与共益债务；破产程序中的别除权、撤销权、追回权和破产取回权、抵消权。</w:t>
      </w:r>
    </w:p>
    <w:p>
      <w:pPr>
        <w:spacing w:line="360" w:lineRule="auto"/>
      </w:pPr>
      <w:r>
        <w:rPr>
          <w:rFonts w:hint="eastAsia"/>
        </w:rPr>
        <w:t>（三）破产重整制度</w:t>
      </w:r>
    </w:p>
    <w:p>
      <w:pPr>
        <w:spacing w:line="360" w:lineRule="auto"/>
        <w:ind w:firstLine="630" w:firstLineChars="300"/>
        <w:rPr>
          <w:bCs/>
        </w:rPr>
      </w:pPr>
      <w:r>
        <w:rPr>
          <w:rFonts w:hint="eastAsia"/>
          <w:bCs/>
        </w:rPr>
        <w:t>识记：破产重整制度的概念和特征。</w:t>
      </w:r>
    </w:p>
    <w:p>
      <w:pPr>
        <w:spacing w:line="360" w:lineRule="auto"/>
        <w:ind w:firstLine="630" w:firstLineChars="300"/>
        <w:rPr>
          <w:bCs/>
        </w:rPr>
      </w:pPr>
      <w:r>
        <w:rPr>
          <w:rFonts w:hint="eastAsia"/>
          <w:bCs/>
        </w:rPr>
        <w:t>理解：重整计划的制定、表决与批准；重整程序的执行与效力。</w:t>
      </w:r>
    </w:p>
    <w:p>
      <w:pPr>
        <w:spacing w:line="360" w:lineRule="auto"/>
        <w:ind w:firstLine="630" w:firstLineChars="300"/>
        <w:rPr>
          <w:bCs/>
        </w:rPr>
      </w:pPr>
      <w:r>
        <w:rPr>
          <w:rFonts w:hint="eastAsia"/>
          <w:bCs/>
        </w:rPr>
        <w:t>应用：重整程序的启动和终止。</w:t>
      </w:r>
    </w:p>
    <w:p>
      <w:pPr>
        <w:spacing w:line="360" w:lineRule="auto"/>
      </w:pPr>
      <w:r>
        <w:rPr>
          <w:rFonts w:hint="eastAsia"/>
        </w:rPr>
        <w:t>（四）破产和解制度</w:t>
      </w:r>
    </w:p>
    <w:p>
      <w:pPr>
        <w:spacing w:line="360" w:lineRule="auto"/>
        <w:ind w:firstLine="630" w:firstLineChars="300"/>
        <w:rPr>
          <w:bCs/>
        </w:rPr>
      </w:pPr>
      <w:r>
        <w:rPr>
          <w:rFonts w:hint="eastAsia"/>
          <w:bCs/>
        </w:rPr>
        <w:t>识记：破产和解制度概念。</w:t>
      </w:r>
    </w:p>
    <w:p>
      <w:pPr>
        <w:spacing w:line="360" w:lineRule="auto"/>
        <w:ind w:firstLine="630" w:firstLineChars="300"/>
        <w:rPr>
          <w:bCs/>
        </w:rPr>
      </w:pPr>
      <w:r>
        <w:rPr>
          <w:rFonts w:hint="eastAsia"/>
          <w:bCs/>
        </w:rPr>
        <w:t>理解：破产和解申请的提出与审查；和解协议的表决与效力。</w:t>
      </w:r>
    </w:p>
    <w:p>
      <w:pPr>
        <w:spacing w:line="360" w:lineRule="auto"/>
        <w:rPr>
          <w:bCs/>
        </w:rPr>
      </w:pPr>
      <w:r>
        <w:rPr>
          <w:rFonts w:hint="eastAsia"/>
          <w:bCs/>
        </w:rPr>
        <w:t>（五）破产清算制度</w:t>
      </w:r>
    </w:p>
    <w:p>
      <w:pPr>
        <w:spacing w:line="360" w:lineRule="auto"/>
        <w:ind w:firstLine="630" w:firstLineChars="300"/>
        <w:rPr>
          <w:bCs/>
        </w:rPr>
      </w:pPr>
      <w:r>
        <w:rPr>
          <w:rFonts w:hint="eastAsia"/>
          <w:bCs/>
        </w:rPr>
        <w:t>识记：破产清算制度概念。</w:t>
      </w:r>
    </w:p>
    <w:p>
      <w:pPr>
        <w:spacing w:line="360" w:lineRule="auto"/>
        <w:ind w:firstLine="630" w:firstLineChars="300"/>
        <w:rPr>
          <w:bCs/>
        </w:rPr>
      </w:pPr>
      <w:r>
        <w:rPr>
          <w:rFonts w:hint="eastAsia"/>
          <w:bCs/>
        </w:rPr>
        <w:t>理解：破产重整、破产和解与破产清算的关系；破产宣告的做出；破产财产的变价。</w:t>
      </w:r>
    </w:p>
    <w:p>
      <w:pPr>
        <w:spacing w:line="360" w:lineRule="auto"/>
        <w:ind w:firstLine="630" w:firstLineChars="300"/>
        <w:rPr>
          <w:bCs/>
        </w:rPr>
      </w:pPr>
      <w:r>
        <w:rPr>
          <w:rFonts w:hint="eastAsia"/>
          <w:bCs/>
        </w:rPr>
        <w:t>应用：破产财产的分配；破产程序终结的原因及效力。</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rPr>
      </w:pPr>
      <w:r>
        <w:rPr>
          <w:rFonts w:hint="eastAsia" w:ascii="宋体"/>
          <w:bCs/>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rPr>
      </w:pPr>
      <w:r>
        <w:rPr>
          <w:rFonts w:hint="eastAsia" w:hAnsi="宋体"/>
          <w:bCs/>
        </w:rPr>
        <w:t>识记：能知道有关的名词、概念、知识的含义，并能正确认识和表述，是低层次的要求。</w:t>
      </w:r>
    </w:p>
    <w:p>
      <w:pPr>
        <w:pStyle w:val="4"/>
        <w:spacing w:line="360" w:lineRule="auto"/>
        <w:ind w:firstLine="420"/>
        <w:rPr>
          <w:rFonts w:hAnsi="宋体"/>
          <w:bCs/>
        </w:rPr>
      </w:pPr>
      <w:r>
        <w:rPr>
          <w:rFonts w:hint="eastAsia" w:hAnsi="宋体"/>
          <w:bCs/>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rPr>
      </w:pPr>
      <w:r>
        <w:rPr>
          <w:rFonts w:hint="eastAsia" w:hAnsi="宋体"/>
          <w:bCs/>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《商法学（第二版）》，《商法学》编写组，高等教育出版社，20</w:t>
      </w:r>
      <w:r>
        <w:rPr>
          <w:rFonts w:ascii="宋体" w:hAnsi="宋体"/>
        </w:rPr>
        <w:t>22</w:t>
      </w:r>
      <w:r>
        <w:rPr>
          <w:rFonts w:hint="eastAsia" w:ascii="宋体" w:hAnsi="宋体"/>
        </w:rPr>
        <w:t>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 xml:space="preserve">4、辅导时，应对学习方法进行指导，宜提倡"认真阅读教材，刻苦钻研教材，主动争取帮助，依靠自己学通"的方法。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8、助学学时：本课程共5学分，建议总课时</w:t>
      </w:r>
      <w:r>
        <w:rPr>
          <w:rFonts w:ascii="宋体" w:hAnsi="宋体"/>
          <w:bCs/>
        </w:rPr>
        <w:t>90</w:t>
      </w:r>
      <w:r>
        <w:rPr>
          <w:rFonts w:hint="eastAsia" w:ascii="宋体" w:hAnsi="宋体"/>
          <w:bCs/>
        </w:rPr>
        <w:t xml:space="preserve">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2841"/>
        <w:gridCol w:w="18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绪论</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商法学的基本内容</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第一章</w:t>
            </w:r>
          </w:p>
        </w:tc>
        <w:tc>
          <w:tcPr>
            <w:tcW w:w="28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商法的一般原理</w:t>
            </w:r>
          </w:p>
        </w:tc>
        <w:tc>
          <w:tcPr>
            <w:tcW w:w="180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pPr>
            <w:r>
              <w:t>1</w:t>
            </w:r>
            <w:r>
              <w:rPr>
                <w:rFonts w:hint="eastAsia"/>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第二章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商事主体</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第三章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商事行为</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第五章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非公司企业法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第六章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商业银行法与支付法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第八章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证券法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第九章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期货贸易法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商事信托与投资基金法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32"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第十一章</w:t>
            </w:r>
          </w:p>
        </w:tc>
        <w:tc>
          <w:tcPr>
            <w:tcW w:w="2841"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破产法</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1</w:t>
            </w:r>
            <w:r>
              <w:rPr>
                <w:rFonts w:ascii="宋体" w:hAnsi="宋体"/>
                <w:bCs/>
                <w:color w:val="000000"/>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1" w:hRule="atLeast"/>
        </w:trPr>
        <w:tc>
          <w:tcPr>
            <w:tcW w:w="4673" w:type="dxa"/>
            <w:gridSpan w:val="2"/>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合     计</w:t>
            </w:r>
          </w:p>
        </w:tc>
        <w:tc>
          <w:tcPr>
            <w:tcW w:w="1807" w:type="dxa"/>
            <w:tcBorders>
              <w:top w:val="single" w:color="auto" w:sz="4" w:space="0"/>
              <w:left w:val="single" w:color="auto" w:sz="4" w:space="0"/>
              <w:bottom w:val="single" w:color="auto" w:sz="4" w:space="0"/>
              <w:right w:val="single" w:color="auto" w:sz="4" w:space="0"/>
            </w:tcBorders>
          </w:tcPr>
          <w:p>
            <w:pPr>
              <w:spacing w:before="30" w:after="30" w:line="360" w:lineRule="auto"/>
              <w:jc w:val="center"/>
              <w:rPr>
                <w:rFonts w:ascii="宋体" w:hAnsi="宋体"/>
                <w:bCs/>
                <w:color w:val="000000"/>
              </w:rPr>
            </w:pPr>
            <w:r>
              <w:rPr>
                <w:rFonts w:hint="eastAsia" w:ascii="宋体" w:hAnsi="宋体"/>
                <w:bCs/>
                <w:color w:val="000000"/>
              </w:rPr>
              <w:t>9</w:t>
            </w:r>
            <w:r>
              <w:rPr>
                <w:rFonts w:ascii="宋体" w:hAnsi="宋体"/>
                <w:bCs/>
                <w:color w:val="000000"/>
              </w:rPr>
              <w:t>0</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rPr>
      </w:pPr>
      <w:r>
        <w:rPr>
          <w:rFonts w:hint="eastAsia" w:hAnsi="宋体"/>
          <w:bCs/>
        </w:rPr>
        <w:t>1．本大纲各章所提到的内容和考核目标都是考试内容。试题覆盖到章，适当突出重点。</w:t>
      </w:r>
    </w:p>
    <w:p>
      <w:pPr>
        <w:pStyle w:val="4"/>
        <w:spacing w:line="360" w:lineRule="auto"/>
        <w:ind w:firstLine="420" w:firstLineChars="200"/>
        <w:rPr>
          <w:rFonts w:hAnsi="宋体"/>
          <w:bCs/>
        </w:rPr>
      </w:pPr>
      <w:r>
        <w:rPr>
          <w:rFonts w:hint="eastAsia" w:hAnsi="宋体"/>
          <w:bCs/>
        </w:rPr>
        <w:t>2．笔试的比例一般为识记占</w:t>
      </w:r>
      <w:r>
        <w:rPr>
          <w:rFonts w:hAnsi="宋体"/>
          <w:bCs/>
        </w:rPr>
        <w:t>4</w:t>
      </w:r>
      <w:r>
        <w:rPr>
          <w:rFonts w:hint="eastAsia" w:hAnsi="宋体"/>
          <w:bCs/>
        </w:rPr>
        <w:t>0%，理解占40%，应用占</w:t>
      </w:r>
      <w:r>
        <w:rPr>
          <w:rFonts w:hAnsi="宋体"/>
          <w:bCs/>
        </w:rPr>
        <w:t>2</w:t>
      </w:r>
      <w:r>
        <w:rPr>
          <w:rFonts w:hint="eastAsia" w:hAnsi="宋体"/>
          <w:bCs/>
        </w:rPr>
        <w:t>0%。</w:t>
      </w:r>
    </w:p>
    <w:p>
      <w:pPr>
        <w:pStyle w:val="4"/>
        <w:spacing w:line="360" w:lineRule="auto"/>
        <w:ind w:firstLine="420" w:firstLineChars="200"/>
        <w:rPr>
          <w:rFonts w:hAnsi="宋体"/>
          <w:bCs/>
        </w:rPr>
      </w:pPr>
      <w:r>
        <w:rPr>
          <w:rFonts w:hint="eastAsia" w:hAnsi="宋体"/>
          <w:bCs/>
        </w:rPr>
        <w:t>3. 试题难易程度应合理：易、中等难度、难。难题部分比例不超过20%。</w:t>
      </w:r>
    </w:p>
    <w:p>
      <w:pPr>
        <w:pStyle w:val="4"/>
        <w:spacing w:line="360" w:lineRule="auto"/>
        <w:ind w:firstLine="420" w:firstLineChars="200"/>
        <w:rPr>
          <w:rFonts w:hAnsi="宋体"/>
          <w:bCs/>
        </w:rPr>
      </w:pPr>
      <w:r>
        <w:rPr>
          <w:rFonts w:hint="eastAsia" w:hAnsi="宋体"/>
          <w:bCs/>
        </w:rPr>
        <w:t>4．笔试试题类型一般分为：填空题、名词解释题、单项选择题、多项选择题、简答题、论述题。</w:t>
      </w:r>
    </w:p>
    <w:p>
      <w:pPr>
        <w:pStyle w:val="4"/>
        <w:spacing w:line="360" w:lineRule="auto"/>
        <w:ind w:firstLine="420" w:firstLineChars="200"/>
        <w:rPr>
          <w:rFonts w:hAnsi="宋体"/>
          <w:bCs/>
        </w:rPr>
      </w:pPr>
      <w:r>
        <w:rPr>
          <w:rFonts w:hint="eastAsia" w:hAnsi="宋体"/>
          <w:bCs/>
        </w:rPr>
        <w:t>5．笔试采用闭卷考核方式，考试时间150分钟，按百分制计分，60分为及格。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 xml:space="preserve">（一）填空题  </w:t>
      </w:r>
    </w:p>
    <w:p>
      <w:pPr>
        <w:spacing w:line="360" w:lineRule="auto"/>
        <w:ind w:firstLine="420" w:firstLineChars="200"/>
        <w:rPr>
          <w:rFonts w:ascii="宋体" w:hAnsi="宋体"/>
        </w:rPr>
      </w:pPr>
      <w:r>
        <w:rPr>
          <w:rFonts w:hint="eastAsia" w:ascii="宋体" w:hAnsi="宋体"/>
        </w:rPr>
        <w:t>商法是调整______参加的______之特别私法。</w:t>
      </w:r>
    </w:p>
    <w:p>
      <w:pPr>
        <w:spacing w:line="360" w:lineRule="auto"/>
        <w:rPr>
          <w:rFonts w:ascii="宋体" w:hAnsi="宋体"/>
        </w:rPr>
      </w:pPr>
      <w:r>
        <w:rPr>
          <w:rFonts w:hint="eastAsia" w:ascii="宋体" w:hAnsi="宋体"/>
        </w:rPr>
        <w:t>（二）名词解释题</w:t>
      </w:r>
    </w:p>
    <w:p>
      <w:pPr>
        <w:spacing w:line="360" w:lineRule="auto"/>
        <w:ind w:firstLine="420" w:firstLineChars="200"/>
        <w:rPr>
          <w:rFonts w:ascii="宋体" w:hAnsi="宋体"/>
        </w:rPr>
      </w:pPr>
      <w:r>
        <w:rPr>
          <w:rFonts w:hint="eastAsia" w:ascii="宋体" w:hAnsi="宋体"/>
        </w:rPr>
        <w:t>营业</w:t>
      </w:r>
    </w:p>
    <w:p>
      <w:pPr>
        <w:spacing w:line="360" w:lineRule="auto"/>
        <w:rPr>
          <w:rFonts w:ascii="宋体" w:hAnsi="宋体"/>
        </w:rPr>
      </w:pPr>
      <w:r>
        <w:rPr>
          <w:rFonts w:hint="eastAsia" w:ascii="宋体" w:hAnsi="宋体"/>
        </w:rPr>
        <w:t>（三）单项选择题</w:t>
      </w:r>
    </w:p>
    <w:p>
      <w:pPr>
        <w:spacing w:line="360" w:lineRule="auto"/>
        <w:ind w:firstLine="420" w:firstLineChars="200"/>
        <w:rPr>
          <w:rFonts w:ascii="宋体" w:hAnsi="宋体"/>
        </w:rPr>
      </w:pPr>
      <w:r>
        <w:rPr>
          <w:rFonts w:hint="eastAsia" w:ascii="宋体" w:hAnsi="宋体"/>
        </w:rPr>
        <w:t>开启近代民商分立先河的是</w:t>
      </w:r>
    </w:p>
    <w:p>
      <w:pPr>
        <w:spacing w:line="360" w:lineRule="auto"/>
        <w:ind w:firstLine="420" w:firstLineChars="200"/>
        <w:rPr>
          <w:rFonts w:ascii="宋体" w:hAnsi="宋体"/>
        </w:rPr>
      </w:pPr>
      <w:r>
        <w:rPr>
          <w:rFonts w:hint="eastAsia" w:ascii="宋体" w:hAnsi="宋体"/>
        </w:rPr>
        <w:t xml:space="preserve">   A．德国商法典    B．法国商法典    C．瑞士债法典    D．美国统一商法典</w:t>
      </w:r>
    </w:p>
    <w:p>
      <w:pPr>
        <w:spacing w:line="360" w:lineRule="auto"/>
        <w:rPr>
          <w:rFonts w:ascii="宋体" w:hAnsi="宋体"/>
        </w:rPr>
      </w:pPr>
      <w:r>
        <w:rPr>
          <w:rFonts w:hint="eastAsia" w:ascii="宋体" w:hAnsi="宋体"/>
        </w:rPr>
        <w:t>（四）多项选择题</w:t>
      </w:r>
    </w:p>
    <w:p>
      <w:pPr>
        <w:spacing w:line="360" w:lineRule="auto"/>
        <w:ind w:firstLine="420" w:firstLineChars="200"/>
        <w:rPr>
          <w:rFonts w:ascii="宋体" w:hAnsi="宋体"/>
        </w:rPr>
      </w:pPr>
      <w:r>
        <w:rPr>
          <w:rFonts w:hint="eastAsia" w:ascii="宋体" w:hAnsi="宋体"/>
        </w:rPr>
        <w:t>商事主体依照商事主体的组织形式可以划分为</w:t>
      </w:r>
    </w:p>
    <w:p>
      <w:pPr>
        <w:spacing w:line="360" w:lineRule="auto"/>
        <w:ind w:firstLine="420" w:firstLineChars="200"/>
        <w:rPr>
          <w:rFonts w:ascii="宋体" w:hAnsi="宋体"/>
        </w:rPr>
      </w:pPr>
      <w:r>
        <w:rPr>
          <w:rFonts w:hint="eastAsia" w:ascii="宋体" w:hAnsi="宋体"/>
        </w:rPr>
        <w:t>A．商个人    B．商法人    C．商合伙    D．商公司</w:t>
      </w:r>
    </w:p>
    <w:p>
      <w:pPr>
        <w:spacing w:line="360" w:lineRule="auto"/>
        <w:rPr>
          <w:rFonts w:ascii="宋体" w:hAnsi="宋体"/>
        </w:rPr>
      </w:pPr>
      <w:r>
        <w:rPr>
          <w:rFonts w:hint="eastAsia" w:ascii="宋体" w:hAnsi="宋体"/>
        </w:rPr>
        <w:t>（五）简答题</w:t>
      </w:r>
    </w:p>
    <w:p>
      <w:pPr>
        <w:spacing w:line="360" w:lineRule="auto"/>
        <w:ind w:firstLine="420" w:firstLineChars="200"/>
        <w:rPr>
          <w:rFonts w:ascii="宋体" w:hAnsi="宋体"/>
        </w:rPr>
      </w:pPr>
      <w:r>
        <w:rPr>
          <w:rFonts w:hint="eastAsia" w:ascii="宋体" w:hAnsi="宋体"/>
        </w:rPr>
        <w:t>商法的渊源是什么?</w:t>
      </w:r>
    </w:p>
    <w:p>
      <w:pPr>
        <w:spacing w:line="360" w:lineRule="auto"/>
        <w:rPr>
          <w:rFonts w:ascii="宋体" w:hAnsi="宋体"/>
        </w:rPr>
      </w:pPr>
      <w:r>
        <w:rPr>
          <w:rFonts w:hint="eastAsia" w:ascii="宋体" w:hAnsi="宋体"/>
        </w:rPr>
        <w:t>（六）论述题</w:t>
      </w:r>
    </w:p>
    <w:p>
      <w:pPr>
        <w:spacing w:line="360" w:lineRule="auto"/>
        <w:ind w:firstLine="420" w:firstLineChars="200"/>
      </w:pPr>
      <w:r>
        <w:rPr>
          <w:rFonts w:hint="eastAsia" w:ascii="宋体" w:hAnsi="宋体"/>
        </w:rPr>
        <w:t>如何理解商人和商事行为？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characterSpacingControl w:val="doNotCompress"/>
  <w:compat>
    <w:useFELayout/>
    <w:compatSetting w:name="compatibilityMode" w:uri="http://schemas.microsoft.com/office/word" w:val="12"/>
  </w:compat>
  <w:rsids>
    <w:rsidRoot w:val="003E22E6"/>
    <w:rsid w:val="00006198"/>
    <w:rsid w:val="00007B20"/>
    <w:rsid w:val="00014A96"/>
    <w:rsid w:val="00015D51"/>
    <w:rsid w:val="00022284"/>
    <w:rsid w:val="00037717"/>
    <w:rsid w:val="00041EAB"/>
    <w:rsid w:val="0005531D"/>
    <w:rsid w:val="00056D25"/>
    <w:rsid w:val="0005725A"/>
    <w:rsid w:val="00063B8B"/>
    <w:rsid w:val="000A2490"/>
    <w:rsid w:val="000B479C"/>
    <w:rsid w:val="000B5327"/>
    <w:rsid w:val="000B7DFB"/>
    <w:rsid w:val="000C2BB3"/>
    <w:rsid w:val="000C44C9"/>
    <w:rsid w:val="000D2904"/>
    <w:rsid w:val="000E47D2"/>
    <w:rsid w:val="000F53A0"/>
    <w:rsid w:val="0010250D"/>
    <w:rsid w:val="001027C5"/>
    <w:rsid w:val="001078FC"/>
    <w:rsid w:val="001205EF"/>
    <w:rsid w:val="00122305"/>
    <w:rsid w:val="00126BF5"/>
    <w:rsid w:val="00130B05"/>
    <w:rsid w:val="00152E24"/>
    <w:rsid w:val="00161489"/>
    <w:rsid w:val="001623BD"/>
    <w:rsid w:val="001629C4"/>
    <w:rsid w:val="0016543C"/>
    <w:rsid w:val="00194A1A"/>
    <w:rsid w:val="0019795D"/>
    <w:rsid w:val="001B0402"/>
    <w:rsid w:val="001B2409"/>
    <w:rsid w:val="001C1FD2"/>
    <w:rsid w:val="001C737B"/>
    <w:rsid w:val="001D17A6"/>
    <w:rsid w:val="001E500D"/>
    <w:rsid w:val="001F427F"/>
    <w:rsid w:val="00201417"/>
    <w:rsid w:val="002047F7"/>
    <w:rsid w:val="00206B35"/>
    <w:rsid w:val="00220DC4"/>
    <w:rsid w:val="002229C0"/>
    <w:rsid w:val="00222EC3"/>
    <w:rsid w:val="00224B11"/>
    <w:rsid w:val="00225A01"/>
    <w:rsid w:val="00244028"/>
    <w:rsid w:val="00252905"/>
    <w:rsid w:val="00252F42"/>
    <w:rsid w:val="0026362A"/>
    <w:rsid w:val="002654FE"/>
    <w:rsid w:val="0026760E"/>
    <w:rsid w:val="002732EF"/>
    <w:rsid w:val="00286837"/>
    <w:rsid w:val="0029113D"/>
    <w:rsid w:val="00292C03"/>
    <w:rsid w:val="002A0566"/>
    <w:rsid w:val="002A3B0C"/>
    <w:rsid w:val="002A5958"/>
    <w:rsid w:val="002A6E41"/>
    <w:rsid w:val="002B0F7F"/>
    <w:rsid w:val="002B39A4"/>
    <w:rsid w:val="002B5020"/>
    <w:rsid w:val="002D0100"/>
    <w:rsid w:val="002D3C84"/>
    <w:rsid w:val="002E0B45"/>
    <w:rsid w:val="00302DAA"/>
    <w:rsid w:val="003103DD"/>
    <w:rsid w:val="003109A6"/>
    <w:rsid w:val="00312EC7"/>
    <w:rsid w:val="003143E8"/>
    <w:rsid w:val="00317159"/>
    <w:rsid w:val="003409E6"/>
    <w:rsid w:val="00346BB9"/>
    <w:rsid w:val="0035190F"/>
    <w:rsid w:val="003546FB"/>
    <w:rsid w:val="0035525D"/>
    <w:rsid w:val="003A2F7D"/>
    <w:rsid w:val="003A5878"/>
    <w:rsid w:val="003A7E34"/>
    <w:rsid w:val="003A7F8B"/>
    <w:rsid w:val="003B0A1D"/>
    <w:rsid w:val="003B1895"/>
    <w:rsid w:val="003E22E6"/>
    <w:rsid w:val="003E49A0"/>
    <w:rsid w:val="003E572E"/>
    <w:rsid w:val="00401547"/>
    <w:rsid w:val="00410CF1"/>
    <w:rsid w:val="00412C44"/>
    <w:rsid w:val="00415090"/>
    <w:rsid w:val="00422B18"/>
    <w:rsid w:val="004347A5"/>
    <w:rsid w:val="00434B17"/>
    <w:rsid w:val="00435522"/>
    <w:rsid w:val="004377AB"/>
    <w:rsid w:val="0044135B"/>
    <w:rsid w:val="00444F43"/>
    <w:rsid w:val="00445C6C"/>
    <w:rsid w:val="00447665"/>
    <w:rsid w:val="00452808"/>
    <w:rsid w:val="00455AC2"/>
    <w:rsid w:val="0047117B"/>
    <w:rsid w:val="004717FE"/>
    <w:rsid w:val="004771E6"/>
    <w:rsid w:val="004B3B7A"/>
    <w:rsid w:val="004C167A"/>
    <w:rsid w:val="004C1BEF"/>
    <w:rsid w:val="004C571F"/>
    <w:rsid w:val="004C7CCD"/>
    <w:rsid w:val="004D0A48"/>
    <w:rsid w:val="004E2F20"/>
    <w:rsid w:val="004F7AB6"/>
    <w:rsid w:val="00523952"/>
    <w:rsid w:val="00530F08"/>
    <w:rsid w:val="00541267"/>
    <w:rsid w:val="00542596"/>
    <w:rsid w:val="00544F41"/>
    <w:rsid w:val="00565B26"/>
    <w:rsid w:val="0056780C"/>
    <w:rsid w:val="005739DE"/>
    <w:rsid w:val="00576AAF"/>
    <w:rsid w:val="0057735B"/>
    <w:rsid w:val="00580BFD"/>
    <w:rsid w:val="0058193F"/>
    <w:rsid w:val="00587E44"/>
    <w:rsid w:val="00591CDA"/>
    <w:rsid w:val="00594AF1"/>
    <w:rsid w:val="005A432B"/>
    <w:rsid w:val="005A5EAA"/>
    <w:rsid w:val="005A71B4"/>
    <w:rsid w:val="005B1E86"/>
    <w:rsid w:val="005D06FC"/>
    <w:rsid w:val="005D0EDB"/>
    <w:rsid w:val="005F0F41"/>
    <w:rsid w:val="005F43E2"/>
    <w:rsid w:val="005F49BA"/>
    <w:rsid w:val="006063F7"/>
    <w:rsid w:val="006109C8"/>
    <w:rsid w:val="00637269"/>
    <w:rsid w:val="00660B3F"/>
    <w:rsid w:val="00662A74"/>
    <w:rsid w:val="00665E06"/>
    <w:rsid w:val="006664D5"/>
    <w:rsid w:val="006668F6"/>
    <w:rsid w:val="0067673D"/>
    <w:rsid w:val="006B0163"/>
    <w:rsid w:val="006C7733"/>
    <w:rsid w:val="006D1ACD"/>
    <w:rsid w:val="006D4975"/>
    <w:rsid w:val="006E3B1C"/>
    <w:rsid w:val="007171C2"/>
    <w:rsid w:val="007228D7"/>
    <w:rsid w:val="0072301E"/>
    <w:rsid w:val="00726A86"/>
    <w:rsid w:val="00730D01"/>
    <w:rsid w:val="00731509"/>
    <w:rsid w:val="007410A9"/>
    <w:rsid w:val="007679D9"/>
    <w:rsid w:val="007703D6"/>
    <w:rsid w:val="0077566F"/>
    <w:rsid w:val="00791F2D"/>
    <w:rsid w:val="007B4963"/>
    <w:rsid w:val="007C080F"/>
    <w:rsid w:val="007D2A38"/>
    <w:rsid w:val="007E4346"/>
    <w:rsid w:val="007F0428"/>
    <w:rsid w:val="007F66F2"/>
    <w:rsid w:val="007F6C05"/>
    <w:rsid w:val="00803A45"/>
    <w:rsid w:val="00806A25"/>
    <w:rsid w:val="008205F6"/>
    <w:rsid w:val="008250C2"/>
    <w:rsid w:val="008316C6"/>
    <w:rsid w:val="00834A67"/>
    <w:rsid w:val="00842C9E"/>
    <w:rsid w:val="00846F04"/>
    <w:rsid w:val="00870476"/>
    <w:rsid w:val="00877FBD"/>
    <w:rsid w:val="0089540A"/>
    <w:rsid w:val="00896976"/>
    <w:rsid w:val="008A420C"/>
    <w:rsid w:val="008B05C2"/>
    <w:rsid w:val="008B5534"/>
    <w:rsid w:val="008C5B6B"/>
    <w:rsid w:val="008D07E9"/>
    <w:rsid w:val="008D3B65"/>
    <w:rsid w:val="008E25DE"/>
    <w:rsid w:val="008E5232"/>
    <w:rsid w:val="008F47C6"/>
    <w:rsid w:val="00902B29"/>
    <w:rsid w:val="00905D4B"/>
    <w:rsid w:val="0090753C"/>
    <w:rsid w:val="009120BA"/>
    <w:rsid w:val="009155F8"/>
    <w:rsid w:val="0092759D"/>
    <w:rsid w:val="009338FB"/>
    <w:rsid w:val="00936154"/>
    <w:rsid w:val="00941349"/>
    <w:rsid w:val="009457E6"/>
    <w:rsid w:val="00946E3D"/>
    <w:rsid w:val="00952A08"/>
    <w:rsid w:val="00952B11"/>
    <w:rsid w:val="00954908"/>
    <w:rsid w:val="009639D9"/>
    <w:rsid w:val="00964630"/>
    <w:rsid w:val="00967F90"/>
    <w:rsid w:val="00991B45"/>
    <w:rsid w:val="00995BDF"/>
    <w:rsid w:val="009A11F9"/>
    <w:rsid w:val="009A51A8"/>
    <w:rsid w:val="009A5D4A"/>
    <w:rsid w:val="009B600E"/>
    <w:rsid w:val="009C239A"/>
    <w:rsid w:val="009D3E5B"/>
    <w:rsid w:val="009E4CFF"/>
    <w:rsid w:val="009E57D9"/>
    <w:rsid w:val="00A10394"/>
    <w:rsid w:val="00A146D9"/>
    <w:rsid w:val="00A16BA6"/>
    <w:rsid w:val="00A176C4"/>
    <w:rsid w:val="00A277BF"/>
    <w:rsid w:val="00A36FCF"/>
    <w:rsid w:val="00A42FA0"/>
    <w:rsid w:val="00A45DE3"/>
    <w:rsid w:val="00A60039"/>
    <w:rsid w:val="00A60828"/>
    <w:rsid w:val="00A64F26"/>
    <w:rsid w:val="00A70996"/>
    <w:rsid w:val="00A72C5C"/>
    <w:rsid w:val="00A857AF"/>
    <w:rsid w:val="00A86E9B"/>
    <w:rsid w:val="00AA4935"/>
    <w:rsid w:val="00AB0328"/>
    <w:rsid w:val="00AB359E"/>
    <w:rsid w:val="00AD1BA6"/>
    <w:rsid w:val="00AD3337"/>
    <w:rsid w:val="00AD4A96"/>
    <w:rsid w:val="00AD7088"/>
    <w:rsid w:val="00AE587D"/>
    <w:rsid w:val="00B055D1"/>
    <w:rsid w:val="00B071CF"/>
    <w:rsid w:val="00B26BD1"/>
    <w:rsid w:val="00B4568D"/>
    <w:rsid w:val="00B549AC"/>
    <w:rsid w:val="00B67687"/>
    <w:rsid w:val="00B828F6"/>
    <w:rsid w:val="00B8313A"/>
    <w:rsid w:val="00BB0A20"/>
    <w:rsid w:val="00BC7F8B"/>
    <w:rsid w:val="00BD1677"/>
    <w:rsid w:val="00BD1E85"/>
    <w:rsid w:val="00BD2025"/>
    <w:rsid w:val="00BE1915"/>
    <w:rsid w:val="00BE3AB1"/>
    <w:rsid w:val="00BF0C0E"/>
    <w:rsid w:val="00BF7F03"/>
    <w:rsid w:val="00C00632"/>
    <w:rsid w:val="00C0192A"/>
    <w:rsid w:val="00C0762E"/>
    <w:rsid w:val="00C11B22"/>
    <w:rsid w:val="00C136C9"/>
    <w:rsid w:val="00C14EAC"/>
    <w:rsid w:val="00C2133A"/>
    <w:rsid w:val="00C2705F"/>
    <w:rsid w:val="00C47D45"/>
    <w:rsid w:val="00C6115E"/>
    <w:rsid w:val="00C623F3"/>
    <w:rsid w:val="00C816A2"/>
    <w:rsid w:val="00CA00A7"/>
    <w:rsid w:val="00CA0DFC"/>
    <w:rsid w:val="00CA1C5B"/>
    <w:rsid w:val="00CB0B4D"/>
    <w:rsid w:val="00CC5A9F"/>
    <w:rsid w:val="00CD0AB8"/>
    <w:rsid w:val="00CE785E"/>
    <w:rsid w:val="00CF4DA1"/>
    <w:rsid w:val="00D12646"/>
    <w:rsid w:val="00D33BE6"/>
    <w:rsid w:val="00D34E98"/>
    <w:rsid w:val="00D42BD0"/>
    <w:rsid w:val="00D44A11"/>
    <w:rsid w:val="00D50143"/>
    <w:rsid w:val="00D72AD2"/>
    <w:rsid w:val="00D76911"/>
    <w:rsid w:val="00D905EF"/>
    <w:rsid w:val="00D93ACB"/>
    <w:rsid w:val="00D93B78"/>
    <w:rsid w:val="00DA485A"/>
    <w:rsid w:val="00DA5ACD"/>
    <w:rsid w:val="00DA6944"/>
    <w:rsid w:val="00DA6D85"/>
    <w:rsid w:val="00DC779E"/>
    <w:rsid w:val="00DD1B5E"/>
    <w:rsid w:val="00DD52C7"/>
    <w:rsid w:val="00DE12D1"/>
    <w:rsid w:val="00DE1A1F"/>
    <w:rsid w:val="00DE2F97"/>
    <w:rsid w:val="00DF648C"/>
    <w:rsid w:val="00E02F68"/>
    <w:rsid w:val="00E247C3"/>
    <w:rsid w:val="00E3402C"/>
    <w:rsid w:val="00E468AF"/>
    <w:rsid w:val="00E631CA"/>
    <w:rsid w:val="00E742A8"/>
    <w:rsid w:val="00E7512E"/>
    <w:rsid w:val="00E7712E"/>
    <w:rsid w:val="00E82C51"/>
    <w:rsid w:val="00E90E11"/>
    <w:rsid w:val="00ED39E4"/>
    <w:rsid w:val="00EE3DD3"/>
    <w:rsid w:val="00EF3102"/>
    <w:rsid w:val="00F0722F"/>
    <w:rsid w:val="00F13F6D"/>
    <w:rsid w:val="00F17AC6"/>
    <w:rsid w:val="00F2575A"/>
    <w:rsid w:val="00F32516"/>
    <w:rsid w:val="00F5174E"/>
    <w:rsid w:val="00F57164"/>
    <w:rsid w:val="00F62ECA"/>
    <w:rsid w:val="00F72BC6"/>
    <w:rsid w:val="00F91177"/>
    <w:rsid w:val="00FB01AD"/>
    <w:rsid w:val="00FC01A4"/>
    <w:rsid w:val="00FD3246"/>
    <w:rsid w:val="00FD3897"/>
    <w:rsid w:val="00FF105B"/>
    <w:rsid w:val="00FF3105"/>
    <w:rsid w:val="00FF4E07"/>
    <w:rsid w:val="08D66D29"/>
    <w:rsid w:val="1D2C38E8"/>
    <w:rsid w:val="2FCA73DB"/>
    <w:rsid w:val="39A60A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7"/>
    <w:qFormat/>
    <w:uiPriority w:val="0"/>
    <w:rPr>
      <w:rFonts w:ascii="宋体" w:hAnsi="Courier New"/>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6"/>
    <w:qFormat/>
    <w:uiPriority w:val="0"/>
    <w:pPr>
      <w:ind w:left="900" w:hanging="690"/>
    </w:pPr>
    <w:rPr>
      <w:rFonts w:eastAsia="楷体_GB2312"/>
      <w:b/>
      <w:szCs w:val="20"/>
    </w:rPr>
  </w:style>
  <w:style w:type="paragraph" w:styleId="9">
    <w:name w:val="annotation subject"/>
    <w:basedOn w:val="2"/>
    <w:next w:val="2"/>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黑体" w:hAnsi="Times New Roman" w:eastAsia="楷体_GB2312" w:cs="Times New Roman"/>
      <w:kern w:val="0"/>
      <w:sz w:val="28"/>
      <w:szCs w:val="20"/>
    </w:rPr>
  </w:style>
  <w:style w:type="character" w:customStyle="1" w:styleId="16">
    <w:name w:val="正文文本缩进 3 Char"/>
    <w:basedOn w:val="11"/>
    <w:link w:val="8"/>
    <w:qFormat/>
    <w:uiPriority w:val="0"/>
    <w:rPr>
      <w:rFonts w:ascii="Times New Roman" w:hAnsi="Times New Roman" w:eastAsia="楷体_GB2312" w:cs="Times New Roman"/>
      <w:b/>
      <w:szCs w:val="20"/>
    </w:rPr>
  </w:style>
  <w:style w:type="character" w:customStyle="1" w:styleId="17">
    <w:name w:val="纯文本 Char"/>
    <w:basedOn w:val="11"/>
    <w:link w:val="4"/>
    <w:qFormat/>
    <w:uiPriority w:val="0"/>
    <w:rPr>
      <w:rFonts w:ascii="宋体" w:hAnsi="Courier New" w:eastAsia="宋体" w:cs="Times New Roman"/>
      <w:szCs w:val="20"/>
    </w:rPr>
  </w:style>
  <w:style w:type="character" w:customStyle="1" w:styleId="18">
    <w:name w:val="批注文字 Char"/>
    <w:basedOn w:val="11"/>
    <w:link w:val="2"/>
    <w:semiHidden/>
    <w:qFormat/>
    <w:uiPriority w:val="99"/>
    <w:rPr>
      <w:rFonts w:ascii="Times New Roman" w:hAnsi="Times New Roman" w:eastAsia="宋体" w:cs="Times New Roman"/>
      <w:szCs w:val="24"/>
    </w:rPr>
  </w:style>
  <w:style w:type="character" w:customStyle="1" w:styleId="19">
    <w:name w:val="批注主题 Char"/>
    <w:basedOn w:val="18"/>
    <w:link w:val="9"/>
    <w:semiHidden/>
    <w:qFormat/>
    <w:uiPriority w:val="99"/>
    <w:rPr>
      <w:rFonts w:ascii="Times New Roman" w:hAnsi="Times New Roman" w:eastAsia="宋体" w:cs="Times New Roman"/>
      <w:b/>
      <w:bCs/>
      <w:szCs w:val="24"/>
    </w:rPr>
  </w:style>
  <w:style w:type="character" w:customStyle="1" w:styleId="20">
    <w:name w:val="批注框文本 Char"/>
    <w:basedOn w:val="11"/>
    <w:link w:val="5"/>
    <w:semiHidden/>
    <w:qFormat/>
    <w:uiPriority w:val="99"/>
    <w:rPr>
      <w:rFonts w:ascii="Times New Roman" w:hAnsi="Times New Roman" w:eastAsia="宋体" w:cs="Times New Roman"/>
      <w:sz w:val="18"/>
      <w:szCs w:val="18"/>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paragraph"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1127</Words>
  <Characters>6425</Characters>
  <Lines>53</Lines>
  <Paragraphs>15</Paragraphs>
  <TotalTime>3346</TotalTime>
  <ScaleCrop>false</ScaleCrop>
  <LinksUpToDate>false</LinksUpToDate>
  <CharactersWithSpaces>7537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2024-06-18T05:18:00Z</dcterms:created>
  <dc:creator>user</dc:creator>
  <cp:lastModifiedBy>郑永旺</cp:lastModifiedBy>
  <dcterms:modified xsi:type="dcterms:W3CDTF">2024-09-26T03:13:33Z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CE4ECAE2D7304220921CD25C1C3A54BC</vt:lpwstr>
  </property>
</Properties>
</file>