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投资银行理论与实务     </w:t>
      </w:r>
      <w:r>
        <w:rPr>
          <w:b/>
          <w:bCs/>
        </w:rPr>
        <w:t>课程代码：</w:t>
      </w:r>
      <w:r>
        <w:rPr>
          <w:rFonts w:hint="eastAsia"/>
          <w:b/>
          <w:bCs/>
        </w:rPr>
        <w:t>14317</w:t>
      </w:r>
      <w:r>
        <w:rPr>
          <w:b/>
          <w:bCs/>
        </w:rPr>
        <w:t xml:space="preserve">（笔试）  </w:t>
      </w:r>
      <w:r>
        <w:rPr>
          <w:rFonts w:hint="eastAsia"/>
          <w:b/>
          <w:bCs/>
        </w:rPr>
        <w:t xml:space="preserve">    </w:t>
      </w:r>
      <w:r>
        <w:rPr>
          <w:b/>
          <w:bCs/>
        </w:rPr>
        <w:t xml:space="preserve"> </w:t>
      </w:r>
      <w:r>
        <w:rPr>
          <w:rFonts w:hint="eastAsia"/>
          <w:b/>
          <w:bCs/>
        </w:rPr>
        <w:t>202</w:t>
      </w:r>
      <w:r>
        <w:rPr>
          <w:rFonts w:hint="eastAsia"/>
          <w:b/>
          <w:bCs/>
          <w:lang w:val="en-US" w:eastAsia="zh-CN"/>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《投资银行理论与实务》是北京市高等教育自学考试金融学（专升本）专业的一门选</w:t>
      </w:r>
      <w:r>
        <w:rPr>
          <w:rFonts w:hint="eastAsia"/>
          <w:lang w:val="en-US" w:eastAsia="zh-CN"/>
        </w:rPr>
        <w:t>考</w:t>
      </w:r>
      <w:r>
        <w:rPr>
          <w:rFonts w:hint="eastAsia"/>
        </w:rPr>
        <w:t>课程。投资银行作为金融体系中为直接融资提供服务的机构，是资本市场的核心。本课程以企业的融资需求为出发点，介绍投资银行业务相关的理论与实务，包括股票发行与企业上市、</w:t>
      </w:r>
      <w:bookmarkStart w:id="1" w:name="_GoBack"/>
      <w:bookmarkEnd w:id="1"/>
      <w:r>
        <w:rPr>
          <w:rFonts w:hint="eastAsia"/>
        </w:rPr>
        <w:t>上市公司再融资、债券发行与承销、企业并购重组等内容。课程突出理论与实践相结合的特点，一方面介绍投资银行的前沿理论成果，另一方面结合案例对投资银行业务进行深入分析讨论。本课程的学习有助于学生深入理解和运用公司金融和投资学等领域的知识。</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适应现代金融行业需求的投资银行业务人才的相关基础知识要求，为以后学习本专业相关知识和从事相关工作打下坚实基础。本课程的基本要求是了解投资银行的各项基本业务，领会资本市场的运作模式，掌握证券发行、公司并购、资产管理、资产证券化等各个细分领域的基础知识，并通过学习资本运作的一些案例，能够运用知识创造性地分析和解决问题。</w:t>
      </w:r>
    </w:p>
    <w:p>
      <w:pPr>
        <w:spacing w:line="360" w:lineRule="auto"/>
        <w:ind w:firstLine="420" w:firstLineChars="200"/>
      </w:pPr>
      <w:r>
        <w:rPr>
          <w:rFonts w:hint="eastAsia"/>
        </w:rPr>
        <w:t>本课程的考核章节为第一章到第九章，重点章节是：第一章、第三章到第九章</w:t>
      </w:r>
      <w:r>
        <w:rPr>
          <w:rFonts w:hint="eastAsia"/>
          <w:lang w:eastAsia="zh-CN"/>
        </w:rPr>
        <w:t>，</w:t>
      </w:r>
      <w:r>
        <w:rPr>
          <w:rFonts w:hint="eastAsia"/>
          <w:lang w:val="en-US" w:eastAsia="zh-CN"/>
        </w:rPr>
        <w:t>无不考核章节</w:t>
      </w:r>
      <w:r>
        <w:rPr>
          <w:rFonts w:hint="eastAsia"/>
        </w:rPr>
        <w:t>。</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本课程与金融市场学、财务管理学、证券投资理论与实务等课程之间有承前启后的相互联系作用，金融市场学和财务管理学是本课程的先期课程，证券投资理论与实务亦对本课程的学习有所帮助，本课程的学习对全面掌握金融学各学科的知识起重要的桥梁作用，对学生建立金融学理论与现实连接有重要帮助。</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投资银行概述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投资银行的定义与主要业务、各国投资银行的存在形式和组织形式、投资银行对经济的促进作用、经济学角度的投资银行功能、以及我国投资银行的发展状况。要求学生在学习本章后掌握投资银行与商业银行的差异、投资银行的重要发展节点与不同国家投资银行经营模式的特点。</w:t>
      </w:r>
    </w:p>
    <w:p>
      <w:pPr>
        <w:spacing w:line="360" w:lineRule="auto"/>
        <w:rPr>
          <w:b/>
          <w:bCs/>
        </w:rPr>
      </w:pPr>
      <w:r>
        <w:rPr>
          <w:rFonts w:hint="eastAsia"/>
          <w:b/>
          <w:bCs/>
        </w:rPr>
        <w:t>二、考核知识点与考核目标</w:t>
      </w:r>
    </w:p>
    <w:p>
      <w:pPr>
        <w:spacing w:line="360" w:lineRule="auto"/>
      </w:pPr>
      <w:r>
        <w:rPr>
          <w:rFonts w:hint="eastAsia"/>
        </w:rPr>
        <w:t>(一) 投资银行的定义、与商业银行的异同及主要业务</w:t>
      </w:r>
    </w:p>
    <w:p>
      <w:pPr>
        <w:spacing w:line="360" w:lineRule="auto"/>
        <w:ind w:left="630" w:leftChars="300"/>
        <w:rPr>
          <w:rFonts w:hint="eastAsia" w:eastAsia="宋体"/>
          <w:lang w:eastAsia="zh-CN"/>
        </w:rPr>
      </w:pPr>
      <w:r>
        <w:rPr>
          <w:rFonts w:hint="eastAsia"/>
        </w:rPr>
        <w:t>理解：投资银行的定义与主要业务、投资银行与商业银行的异同、投资银行的历史</w:t>
      </w:r>
      <w:r>
        <w:rPr>
          <w:rFonts w:hint="eastAsia"/>
          <w:lang w:eastAsia="zh-CN"/>
        </w:rPr>
        <w:t>。</w:t>
      </w:r>
    </w:p>
    <w:p>
      <w:pPr>
        <w:numPr>
          <w:ilvl w:val="0"/>
          <w:numId w:val="1"/>
        </w:numPr>
        <w:spacing w:line="360" w:lineRule="auto"/>
      </w:pPr>
      <w:r>
        <w:rPr>
          <w:rFonts w:hint="eastAsia"/>
        </w:rPr>
        <w:t>投资银行的存在形式与组织形式</w:t>
      </w:r>
    </w:p>
    <w:p>
      <w:pPr>
        <w:spacing w:line="360" w:lineRule="auto"/>
        <w:ind w:left="210" w:leftChars="100"/>
        <w:rPr>
          <w:rFonts w:hint="eastAsia" w:eastAsia="宋体"/>
          <w:lang w:eastAsia="zh-CN"/>
        </w:rPr>
      </w:pPr>
      <w:r>
        <w:rPr>
          <w:rFonts w:hint="eastAsia"/>
        </w:rPr>
        <w:t xml:space="preserve">    应用：投资银行在几大国家和地区的存在形式与组织形式</w:t>
      </w:r>
      <w:r>
        <w:rPr>
          <w:rFonts w:hint="eastAsia"/>
          <w:lang w:eastAsia="zh-CN"/>
        </w:rPr>
        <w:t>。</w:t>
      </w:r>
    </w:p>
    <w:p>
      <w:pPr>
        <w:numPr>
          <w:ilvl w:val="0"/>
          <w:numId w:val="1"/>
        </w:numPr>
        <w:spacing w:line="360" w:lineRule="auto"/>
      </w:pPr>
      <w:r>
        <w:rPr>
          <w:rFonts w:hint="eastAsia"/>
        </w:rPr>
        <w:t>投资银行对经济的促进作用</w:t>
      </w:r>
    </w:p>
    <w:p>
      <w:pPr>
        <w:spacing w:line="360" w:lineRule="auto"/>
        <w:ind w:left="210" w:leftChars="100" w:firstLine="420" w:firstLineChars="200"/>
        <w:rPr>
          <w:rFonts w:hint="eastAsia" w:eastAsia="宋体"/>
          <w:lang w:eastAsia="zh-CN"/>
        </w:rPr>
      </w:pPr>
      <w:r>
        <w:rPr>
          <w:rFonts w:hint="eastAsia"/>
        </w:rPr>
        <w:t>应用：投资银行对经济的促进作用</w:t>
      </w:r>
      <w:r>
        <w:rPr>
          <w:rFonts w:hint="eastAsia"/>
          <w:lang w:eastAsia="zh-CN"/>
        </w:rPr>
        <w:t>。</w:t>
      </w:r>
    </w:p>
    <w:p>
      <w:pPr>
        <w:numPr>
          <w:ilvl w:val="0"/>
          <w:numId w:val="1"/>
        </w:numPr>
        <w:spacing w:line="360" w:lineRule="auto"/>
      </w:pPr>
      <w:r>
        <w:rPr>
          <w:rFonts w:hint="eastAsia"/>
        </w:rPr>
        <w:t>投资银行功能的经济学解释</w:t>
      </w:r>
    </w:p>
    <w:p>
      <w:pPr>
        <w:spacing w:line="360" w:lineRule="auto"/>
        <w:ind w:left="210" w:leftChars="100" w:firstLine="420" w:firstLineChars="200"/>
        <w:rPr>
          <w:rFonts w:hint="eastAsia" w:eastAsia="宋体"/>
          <w:lang w:eastAsia="zh-CN"/>
        </w:rPr>
      </w:pPr>
      <w:r>
        <w:rPr>
          <w:rFonts w:hint="eastAsia"/>
        </w:rPr>
        <w:t>理解：投资银行的功能（经济学角度）</w:t>
      </w:r>
      <w:r>
        <w:rPr>
          <w:rFonts w:hint="eastAsia"/>
          <w:lang w:eastAsia="zh-CN"/>
        </w:rPr>
        <w:t>。</w:t>
      </w:r>
    </w:p>
    <w:p>
      <w:pPr>
        <w:numPr>
          <w:ilvl w:val="0"/>
          <w:numId w:val="1"/>
        </w:numPr>
        <w:spacing w:line="360" w:lineRule="auto"/>
      </w:pPr>
      <w:r>
        <w:rPr>
          <w:rFonts w:hint="eastAsia"/>
        </w:rPr>
        <w:t>我国投资银行的发展</w:t>
      </w:r>
    </w:p>
    <w:p>
      <w:pPr>
        <w:spacing w:line="360" w:lineRule="auto"/>
        <w:ind w:left="210" w:leftChars="100"/>
        <w:rPr>
          <w:rFonts w:hint="eastAsia" w:eastAsia="宋体"/>
          <w:lang w:eastAsia="zh-CN"/>
        </w:rPr>
      </w:pPr>
      <w:r>
        <w:rPr>
          <w:rFonts w:hint="eastAsia"/>
        </w:rPr>
        <w:t xml:space="preserve">    理解：我国投资银行的发展历史以及经营特点</w:t>
      </w:r>
      <w:r>
        <w:rPr>
          <w:rFonts w:hint="eastAsia"/>
          <w:lang w:eastAsia="zh-CN"/>
        </w:rPr>
        <w:t>。</w:t>
      </w:r>
    </w:p>
    <w:p>
      <w:pPr>
        <w:spacing w:line="360" w:lineRule="auto"/>
        <w:jc w:val="center"/>
        <w:rPr>
          <w:b/>
          <w:bCs/>
        </w:rPr>
      </w:pPr>
      <w:r>
        <w:rPr>
          <w:rFonts w:hint="eastAsia"/>
          <w:b/>
          <w:bCs/>
        </w:rPr>
        <w:t>第二章 企业融资方案设计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企业融资需求的重要性、分析企业融资需求所需要关注的要点、融资需求分析的主要方法及相关要点以及各种主要融资方法。在此基础上，学习从财务和量化角度更加具体化地分析和解决融资需求问题。</w:t>
      </w:r>
    </w:p>
    <w:p>
      <w:pPr>
        <w:spacing w:line="360" w:lineRule="auto"/>
        <w:rPr>
          <w:b/>
          <w:bCs/>
        </w:rPr>
      </w:pPr>
      <w:r>
        <w:rPr>
          <w:rFonts w:hint="eastAsia"/>
          <w:b/>
          <w:bCs/>
        </w:rPr>
        <w:t>二、考核知识点与考核目标</w:t>
      </w:r>
    </w:p>
    <w:p>
      <w:pPr>
        <w:pStyle w:val="18"/>
        <w:numPr>
          <w:ilvl w:val="0"/>
          <w:numId w:val="2"/>
        </w:numPr>
        <w:spacing w:line="360" w:lineRule="auto"/>
        <w:ind w:firstLineChars="0"/>
      </w:pPr>
      <w:r>
        <w:rPr>
          <w:rFonts w:hint="eastAsia"/>
        </w:rPr>
        <w:t>企业融资需求分析</w:t>
      </w:r>
    </w:p>
    <w:p>
      <w:pPr>
        <w:pStyle w:val="18"/>
        <w:spacing w:line="360" w:lineRule="auto"/>
        <w:ind w:left="440" w:firstLine="0" w:firstLineChars="0"/>
        <w:rPr>
          <w:rFonts w:hint="eastAsia" w:eastAsia="宋体"/>
          <w:lang w:eastAsia="zh-CN"/>
        </w:rPr>
      </w:pPr>
      <w:r>
        <w:rPr>
          <w:rFonts w:hint="eastAsia"/>
        </w:rPr>
        <w:t xml:space="preserve">理解：企业融资方案设计的重要性、企业融资需求分析的关注要点 </w:t>
      </w:r>
      <w:r>
        <w:rPr>
          <w:rFonts w:hint="eastAsia"/>
          <w:lang w:eastAsia="zh-CN"/>
        </w:rPr>
        <w:t>。</w:t>
      </w:r>
    </w:p>
    <w:p>
      <w:pPr>
        <w:pStyle w:val="18"/>
        <w:numPr>
          <w:ilvl w:val="0"/>
          <w:numId w:val="2"/>
        </w:numPr>
        <w:spacing w:line="360" w:lineRule="auto"/>
        <w:ind w:firstLineChars="0"/>
      </w:pPr>
      <w:r>
        <w:rPr>
          <w:rFonts w:hint="eastAsia"/>
        </w:rPr>
        <w:t>融资需求预测</w:t>
      </w:r>
    </w:p>
    <w:p>
      <w:pPr>
        <w:pStyle w:val="18"/>
        <w:spacing w:line="360" w:lineRule="auto"/>
        <w:ind w:left="440" w:firstLine="0" w:firstLineChars="0"/>
        <w:rPr>
          <w:rFonts w:hint="eastAsia" w:eastAsia="宋体"/>
          <w:lang w:eastAsia="zh-CN"/>
        </w:rPr>
      </w:pPr>
      <w:r>
        <w:rPr>
          <w:rFonts w:hint="eastAsia"/>
        </w:rPr>
        <w:t>理解：融资需求预测的步骤和方法</w:t>
      </w:r>
      <w:r>
        <w:rPr>
          <w:rFonts w:hint="eastAsia"/>
          <w:lang w:eastAsia="zh-CN"/>
        </w:rPr>
        <w:t>。</w:t>
      </w:r>
    </w:p>
    <w:p>
      <w:pPr>
        <w:pStyle w:val="18"/>
        <w:numPr>
          <w:ilvl w:val="0"/>
          <w:numId w:val="2"/>
        </w:numPr>
        <w:spacing w:line="360" w:lineRule="auto"/>
        <w:ind w:firstLineChars="0"/>
      </w:pPr>
      <w:r>
        <w:rPr>
          <w:rFonts w:hint="eastAsia"/>
        </w:rPr>
        <w:t>企业融资方式的选择</w:t>
      </w:r>
    </w:p>
    <w:p>
      <w:pPr>
        <w:pStyle w:val="18"/>
        <w:spacing w:line="360" w:lineRule="auto"/>
        <w:ind w:left="440" w:firstLine="0" w:firstLineChars="0"/>
        <w:rPr>
          <w:rFonts w:hint="eastAsia" w:eastAsia="宋体"/>
          <w:lang w:eastAsia="zh-CN"/>
        </w:rPr>
      </w:pPr>
      <w:r>
        <w:rPr>
          <w:rFonts w:hint="eastAsia"/>
        </w:rPr>
        <w:t>应用：资本结构的确定、股权融资的要点、债务融资的要点、结构融资的要点</w:t>
      </w:r>
      <w:r>
        <w:rPr>
          <w:rFonts w:hint="eastAsia"/>
          <w:lang w:eastAsia="zh-CN"/>
        </w:rPr>
        <w:t>。</w:t>
      </w:r>
    </w:p>
    <w:p>
      <w:pPr>
        <w:spacing w:line="360" w:lineRule="auto"/>
        <w:jc w:val="center"/>
        <w:rPr>
          <w:b/>
          <w:bCs/>
        </w:rPr>
      </w:pPr>
      <w:r>
        <w:rPr>
          <w:rFonts w:hint="eastAsia"/>
          <w:b/>
          <w:bCs/>
        </w:rPr>
        <w:t>第三章 股份有限公司与首次公开发行</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股份有限公司上市融资的动机，了解公开上市的利弊、首次公开发行与股票上市的基本制度和程序，以及投资银行的主要工作。另外，本章亦介绍了股票发行定价问题、IPO折价问题、间接上市的方法。要求学生在学习本章后掌握公开上市融资的利弊、证券发行制度与程序、回拨机制与超额配售选择权的含义与操作方式、股票发行定价方法及影响因素、以及借壳上市的方法与相关主要法律法规。</w:t>
      </w:r>
    </w:p>
    <w:p>
      <w:pPr>
        <w:spacing w:line="360" w:lineRule="auto"/>
        <w:rPr>
          <w:b/>
          <w:bCs/>
        </w:rPr>
      </w:pPr>
      <w:r>
        <w:rPr>
          <w:rFonts w:hint="eastAsia"/>
          <w:b/>
          <w:bCs/>
        </w:rPr>
        <w:t>二、考核知识点与考核目标</w:t>
      </w:r>
    </w:p>
    <w:p>
      <w:pPr>
        <w:spacing w:line="360" w:lineRule="auto"/>
      </w:pPr>
      <w:r>
        <w:rPr>
          <w:rFonts w:hint="eastAsia"/>
        </w:rPr>
        <w:t>(一) 股份有限公司</w:t>
      </w:r>
    </w:p>
    <w:p>
      <w:pPr>
        <w:spacing w:line="360" w:lineRule="auto"/>
        <w:ind w:left="210" w:leftChars="100"/>
        <w:rPr>
          <w:rFonts w:hint="eastAsia" w:eastAsia="宋体"/>
          <w:lang w:eastAsia="zh-CN"/>
        </w:rPr>
      </w:pPr>
      <w:r>
        <w:rPr>
          <w:rFonts w:hint="eastAsia"/>
        </w:rPr>
        <w:t xml:space="preserve">    应用：公司的概念和类别</w:t>
      </w:r>
      <w:r>
        <w:rPr>
          <w:rFonts w:hint="eastAsia"/>
          <w:lang w:eastAsia="zh-CN"/>
        </w:rPr>
        <w:t>。</w:t>
      </w:r>
    </w:p>
    <w:p>
      <w:pPr>
        <w:numPr>
          <w:ilvl w:val="0"/>
          <w:numId w:val="3"/>
        </w:numPr>
        <w:spacing w:line="360" w:lineRule="auto"/>
      </w:pPr>
      <w:r>
        <w:rPr>
          <w:rFonts w:hint="eastAsia"/>
        </w:rPr>
        <w:t>公开上市的动机</w:t>
      </w:r>
    </w:p>
    <w:p>
      <w:pPr>
        <w:spacing w:line="360" w:lineRule="auto"/>
        <w:ind w:left="210" w:leftChars="100"/>
        <w:rPr>
          <w:rFonts w:hint="eastAsia" w:eastAsia="宋体"/>
          <w:lang w:eastAsia="zh-CN"/>
        </w:rPr>
      </w:pPr>
      <w:r>
        <w:rPr>
          <w:rFonts w:hint="eastAsia"/>
        </w:rPr>
        <w:t xml:space="preserve">    应用：公开上市的动机、公开上市的利弊</w:t>
      </w:r>
      <w:r>
        <w:rPr>
          <w:rFonts w:hint="eastAsia"/>
          <w:lang w:eastAsia="zh-CN"/>
        </w:rPr>
        <w:t>。</w:t>
      </w:r>
    </w:p>
    <w:p>
      <w:pPr>
        <w:numPr>
          <w:ilvl w:val="0"/>
          <w:numId w:val="3"/>
        </w:numPr>
        <w:spacing w:line="360" w:lineRule="auto"/>
      </w:pPr>
      <w:r>
        <w:rPr>
          <w:rFonts w:hint="eastAsia"/>
        </w:rPr>
        <w:t>首次公开发行与股票上市</w:t>
      </w:r>
    </w:p>
    <w:p>
      <w:pPr>
        <w:spacing w:line="360" w:lineRule="auto"/>
        <w:ind w:left="210" w:leftChars="100"/>
        <w:rPr>
          <w:rFonts w:hint="eastAsia" w:eastAsia="宋体"/>
          <w:lang w:eastAsia="zh-CN"/>
        </w:rPr>
      </w:pPr>
      <w:r>
        <w:rPr>
          <w:rFonts w:hint="eastAsia"/>
        </w:rPr>
        <w:t xml:space="preserve">    应用：证券发行制度、证券发行的程序、投资银行在发行程序中的工作</w:t>
      </w:r>
      <w:r>
        <w:rPr>
          <w:rFonts w:hint="eastAsia"/>
          <w:lang w:eastAsia="zh-CN"/>
        </w:rPr>
        <w:t>。</w:t>
      </w:r>
    </w:p>
    <w:p>
      <w:pPr>
        <w:numPr>
          <w:ilvl w:val="0"/>
          <w:numId w:val="3"/>
        </w:numPr>
        <w:spacing w:line="360" w:lineRule="auto"/>
      </w:pPr>
      <w:r>
        <w:rPr>
          <w:rFonts w:hint="eastAsia"/>
        </w:rPr>
        <w:t>股票发行方式</w:t>
      </w:r>
    </w:p>
    <w:p>
      <w:pPr>
        <w:spacing w:line="360" w:lineRule="auto"/>
        <w:ind w:left="210" w:leftChars="100"/>
        <w:rPr>
          <w:rFonts w:hint="eastAsia" w:eastAsia="宋体"/>
          <w:lang w:eastAsia="zh-CN"/>
        </w:rPr>
      </w:pPr>
      <w:r>
        <w:rPr>
          <w:rFonts w:hint="eastAsia"/>
        </w:rPr>
        <w:t xml:space="preserve">    应用：股票发行方式、回拨机制、超额配售选择权</w:t>
      </w:r>
      <w:r>
        <w:rPr>
          <w:rFonts w:hint="eastAsia"/>
          <w:lang w:eastAsia="zh-CN"/>
        </w:rPr>
        <w:t>。</w:t>
      </w:r>
    </w:p>
    <w:p>
      <w:pPr>
        <w:numPr>
          <w:ilvl w:val="0"/>
          <w:numId w:val="3"/>
        </w:numPr>
        <w:spacing w:line="360" w:lineRule="auto"/>
      </w:pPr>
      <w:r>
        <w:rPr>
          <w:rFonts w:hint="eastAsia"/>
        </w:rPr>
        <w:t>股票上市</w:t>
      </w:r>
    </w:p>
    <w:p>
      <w:pPr>
        <w:spacing w:line="360" w:lineRule="auto"/>
        <w:ind w:left="210" w:leftChars="100"/>
        <w:rPr>
          <w:rFonts w:hint="eastAsia" w:eastAsia="宋体"/>
          <w:lang w:eastAsia="zh-CN"/>
        </w:rPr>
      </w:pPr>
      <w:r>
        <w:rPr>
          <w:rFonts w:hint="eastAsia"/>
        </w:rPr>
        <w:t xml:space="preserve">    应用：股票上市的条件和程序</w:t>
      </w:r>
      <w:r>
        <w:rPr>
          <w:rFonts w:hint="eastAsia"/>
          <w:lang w:eastAsia="zh-CN"/>
        </w:rPr>
        <w:t>。</w:t>
      </w:r>
    </w:p>
    <w:p>
      <w:pPr>
        <w:numPr>
          <w:ilvl w:val="0"/>
          <w:numId w:val="3"/>
        </w:numPr>
        <w:spacing w:line="360" w:lineRule="auto"/>
      </w:pPr>
      <w:r>
        <w:rPr>
          <w:rFonts w:hint="eastAsia"/>
        </w:rPr>
        <w:t>股票发行定价</w:t>
      </w:r>
    </w:p>
    <w:p>
      <w:pPr>
        <w:spacing w:line="360" w:lineRule="auto"/>
        <w:ind w:left="210" w:leftChars="100"/>
        <w:rPr>
          <w:rFonts w:hint="eastAsia" w:eastAsia="宋体"/>
          <w:lang w:eastAsia="zh-CN"/>
        </w:rPr>
      </w:pPr>
      <w:r>
        <w:rPr>
          <w:rFonts w:hint="eastAsia"/>
        </w:rPr>
        <w:t xml:space="preserve">    应用：股票发行定价方法及影响因素、IPO折价</w:t>
      </w:r>
      <w:r>
        <w:rPr>
          <w:rFonts w:hint="eastAsia"/>
          <w:lang w:eastAsia="zh-CN"/>
        </w:rPr>
        <w:t>。</w:t>
      </w:r>
    </w:p>
    <w:p>
      <w:pPr>
        <w:numPr>
          <w:ilvl w:val="0"/>
          <w:numId w:val="3"/>
        </w:numPr>
        <w:spacing w:line="360" w:lineRule="auto"/>
      </w:pPr>
      <w:r>
        <w:rPr>
          <w:rFonts w:hint="eastAsia"/>
        </w:rPr>
        <w:t>借壳上市</w:t>
      </w:r>
    </w:p>
    <w:p>
      <w:pPr>
        <w:spacing w:line="360" w:lineRule="auto"/>
        <w:ind w:left="210" w:leftChars="100"/>
        <w:rPr>
          <w:rFonts w:hint="eastAsia" w:eastAsia="宋体"/>
          <w:lang w:eastAsia="zh-CN"/>
        </w:rPr>
      </w:pPr>
      <w:r>
        <w:rPr>
          <w:rFonts w:hint="eastAsia"/>
        </w:rPr>
        <w:t xml:space="preserve">    应用：借壳上市与其他上市方式的比较、借壳上市过程和监管</w:t>
      </w:r>
      <w:r>
        <w:rPr>
          <w:rFonts w:hint="eastAsia"/>
          <w:lang w:eastAsia="zh-CN"/>
        </w:rPr>
        <w:t>。</w:t>
      </w:r>
    </w:p>
    <w:p>
      <w:pPr>
        <w:spacing w:line="360" w:lineRule="auto"/>
        <w:jc w:val="center"/>
        <w:rPr>
          <w:b/>
          <w:bCs/>
        </w:rPr>
      </w:pPr>
      <w:r>
        <w:rPr>
          <w:rFonts w:hint="eastAsia"/>
          <w:b/>
          <w:bCs/>
        </w:rPr>
        <w:t>第四章 上市公司再融资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上市公司股权再融资的各种方法、具体包括增发（公开增发和定向增发）、配股、优先股、可转换公司债券、可交换公司债券，以及这些再融资工具的概念、融资特点、应用场景和发行条件等，同时了解在再融资承销中存在的风险。</w:t>
      </w:r>
    </w:p>
    <w:p>
      <w:pPr>
        <w:spacing w:line="360" w:lineRule="auto"/>
        <w:rPr>
          <w:b/>
          <w:bCs/>
        </w:rPr>
      </w:pPr>
      <w:r>
        <w:rPr>
          <w:rFonts w:hint="eastAsia"/>
          <w:b/>
          <w:bCs/>
        </w:rPr>
        <w:t>二、考核知识点与考核目标</w:t>
      </w:r>
    </w:p>
    <w:p>
      <w:pPr>
        <w:spacing w:line="360" w:lineRule="auto"/>
      </w:pPr>
      <w:r>
        <w:rPr>
          <w:rFonts w:hint="eastAsia"/>
        </w:rPr>
        <w:t>(一) 上市公司发行新股</w:t>
      </w:r>
    </w:p>
    <w:p>
      <w:pPr>
        <w:spacing w:line="360" w:lineRule="auto"/>
        <w:ind w:firstLine="630" w:firstLineChars="300"/>
        <w:rPr>
          <w:rFonts w:hint="eastAsia" w:eastAsia="宋体"/>
          <w:lang w:eastAsia="zh-CN"/>
        </w:rPr>
      </w:pPr>
      <w:r>
        <w:rPr>
          <w:rFonts w:hint="eastAsia"/>
        </w:rPr>
        <w:t>应用：上市公司资本市场再融资的主要方式、配股与增发的比较、定向增发与公开增发的比较、定向增发的特点及优势、上市公司发行新股的基本条件</w:t>
      </w:r>
      <w:r>
        <w:rPr>
          <w:rFonts w:hint="eastAsia"/>
          <w:lang w:eastAsia="zh-CN"/>
        </w:rPr>
        <w:t>。</w:t>
      </w:r>
    </w:p>
    <w:p>
      <w:pPr>
        <w:numPr>
          <w:ilvl w:val="0"/>
          <w:numId w:val="4"/>
        </w:numPr>
        <w:spacing w:line="360" w:lineRule="auto"/>
      </w:pPr>
      <w:r>
        <w:rPr>
          <w:rFonts w:hint="eastAsia"/>
        </w:rPr>
        <w:t>上市公司发行优先股</w:t>
      </w:r>
    </w:p>
    <w:p>
      <w:pPr>
        <w:spacing w:line="360" w:lineRule="auto"/>
        <w:ind w:left="210" w:leftChars="100" w:firstLine="420"/>
        <w:rPr>
          <w:rFonts w:hint="eastAsia" w:eastAsia="宋体"/>
          <w:lang w:eastAsia="zh-CN"/>
        </w:rPr>
      </w:pPr>
      <w:r>
        <w:rPr>
          <w:rFonts w:hint="eastAsia"/>
        </w:rPr>
        <w:t>识记：上市公司发行优先股的条件</w:t>
      </w:r>
      <w:r>
        <w:rPr>
          <w:rFonts w:hint="eastAsia"/>
          <w:lang w:eastAsia="zh-CN"/>
        </w:rPr>
        <w:t>。</w:t>
      </w:r>
    </w:p>
    <w:p>
      <w:pPr>
        <w:spacing w:line="360" w:lineRule="auto"/>
        <w:ind w:left="210" w:leftChars="100" w:firstLine="420"/>
        <w:rPr>
          <w:rFonts w:hint="eastAsia" w:eastAsia="宋体"/>
          <w:lang w:eastAsia="zh-CN"/>
        </w:rPr>
      </w:pPr>
      <w:r>
        <w:rPr>
          <w:rFonts w:hint="eastAsia"/>
        </w:rPr>
        <w:t>理解：上市公司发行优先股的融资特点</w:t>
      </w:r>
      <w:r>
        <w:rPr>
          <w:rFonts w:hint="eastAsia"/>
          <w:lang w:eastAsia="zh-CN"/>
        </w:rPr>
        <w:t>。</w:t>
      </w:r>
    </w:p>
    <w:p>
      <w:pPr>
        <w:numPr>
          <w:ilvl w:val="0"/>
          <w:numId w:val="4"/>
        </w:numPr>
        <w:spacing w:line="360" w:lineRule="auto"/>
      </w:pPr>
      <w:r>
        <w:rPr>
          <w:rFonts w:hint="eastAsia"/>
        </w:rPr>
        <w:t>上市公司发行可转换公司债券</w:t>
      </w:r>
    </w:p>
    <w:p>
      <w:pPr>
        <w:spacing w:line="360" w:lineRule="auto"/>
        <w:ind w:left="210" w:leftChars="100" w:firstLine="420"/>
        <w:rPr>
          <w:rFonts w:hint="eastAsia" w:eastAsia="宋体"/>
          <w:lang w:eastAsia="zh-CN"/>
        </w:rPr>
      </w:pPr>
      <w:r>
        <w:rPr>
          <w:rFonts w:hint="eastAsia"/>
        </w:rPr>
        <w:t>应用：可分离公司债券的基本概念和特征、可转换公司债券的发行优劣势</w:t>
      </w:r>
      <w:r>
        <w:rPr>
          <w:rFonts w:hint="eastAsia"/>
          <w:lang w:eastAsia="zh-CN"/>
        </w:rPr>
        <w:t>。</w:t>
      </w:r>
    </w:p>
    <w:p>
      <w:pPr>
        <w:numPr>
          <w:ilvl w:val="0"/>
          <w:numId w:val="4"/>
        </w:numPr>
        <w:spacing w:line="360" w:lineRule="auto"/>
      </w:pPr>
      <w:r>
        <w:rPr>
          <w:rFonts w:hint="eastAsia"/>
        </w:rPr>
        <w:t>上市公司发行可交换公司债券</w:t>
      </w:r>
    </w:p>
    <w:p>
      <w:pPr>
        <w:spacing w:line="360" w:lineRule="auto"/>
        <w:ind w:left="210" w:leftChars="100"/>
        <w:rPr>
          <w:rFonts w:hint="eastAsia" w:eastAsia="宋体"/>
          <w:lang w:eastAsia="zh-CN"/>
        </w:rPr>
      </w:pPr>
      <w:r>
        <w:rPr>
          <w:rFonts w:hint="eastAsia"/>
        </w:rPr>
        <w:t xml:space="preserve">    理解：可交换公司债券基本概念以及融资特点</w:t>
      </w:r>
      <w:r>
        <w:rPr>
          <w:rFonts w:hint="eastAsia"/>
          <w:lang w:eastAsia="zh-CN"/>
        </w:rPr>
        <w:t>。</w:t>
      </w:r>
    </w:p>
    <w:p>
      <w:pPr>
        <w:numPr>
          <w:ilvl w:val="0"/>
          <w:numId w:val="4"/>
        </w:numPr>
        <w:spacing w:line="360" w:lineRule="auto"/>
      </w:pPr>
      <w:r>
        <w:rPr>
          <w:rFonts w:hint="eastAsia"/>
        </w:rPr>
        <w:t>再融资的承销风险</w:t>
      </w:r>
    </w:p>
    <w:p>
      <w:pPr>
        <w:spacing w:line="360" w:lineRule="auto"/>
        <w:ind w:left="210" w:leftChars="100"/>
        <w:rPr>
          <w:rFonts w:hint="eastAsia" w:eastAsia="宋体"/>
          <w:lang w:eastAsia="zh-CN"/>
        </w:rPr>
      </w:pPr>
      <w:r>
        <w:rPr>
          <w:rFonts w:hint="eastAsia"/>
        </w:rPr>
        <w:t xml:space="preserve">    理解：再融资的承销风险</w:t>
      </w:r>
      <w:r>
        <w:rPr>
          <w:rFonts w:hint="eastAsia"/>
          <w:lang w:eastAsia="zh-CN"/>
        </w:rPr>
        <w:t>。</w:t>
      </w:r>
    </w:p>
    <w:p>
      <w:pPr>
        <w:spacing w:line="360" w:lineRule="auto"/>
        <w:jc w:val="center"/>
        <w:rPr>
          <w:b/>
          <w:bCs/>
        </w:rPr>
      </w:pPr>
      <w:r>
        <w:rPr>
          <w:rFonts w:hint="eastAsia"/>
          <w:b/>
          <w:bCs/>
        </w:rPr>
        <w:t>第五章 债券的发行与承销</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通过本章的学习，了解债券的发行与承销、以及我国的债券交易市场。要求学生在学习本章后重点掌握债券的概念与特征、我国债券交易市场和交易品种、以及国债与公司信用债的相关知识。</w:t>
      </w:r>
    </w:p>
    <w:p>
      <w:pPr>
        <w:spacing w:line="360" w:lineRule="auto"/>
        <w:rPr>
          <w:b/>
          <w:bCs/>
        </w:rPr>
      </w:pPr>
      <w:r>
        <w:rPr>
          <w:rFonts w:hint="eastAsia"/>
          <w:b/>
          <w:bCs/>
        </w:rPr>
        <w:t>二、考核知识点与考核目标</w:t>
      </w:r>
    </w:p>
    <w:p>
      <w:pPr>
        <w:spacing w:line="360" w:lineRule="auto"/>
      </w:pPr>
      <w:r>
        <w:rPr>
          <w:rFonts w:hint="eastAsia"/>
        </w:rPr>
        <w:t>(一) 债券的基本知识</w:t>
      </w:r>
    </w:p>
    <w:p>
      <w:pPr>
        <w:spacing w:line="360" w:lineRule="auto"/>
        <w:ind w:left="210" w:leftChars="100" w:firstLine="420"/>
        <w:rPr>
          <w:rFonts w:hint="eastAsia" w:eastAsia="宋体"/>
          <w:lang w:eastAsia="zh-CN"/>
        </w:rPr>
      </w:pPr>
      <w:r>
        <w:rPr>
          <w:rFonts w:hint="eastAsia"/>
        </w:rPr>
        <w:t>应用：债券的概念、特征和种类、我国债券市场的基本情况</w:t>
      </w:r>
      <w:r>
        <w:rPr>
          <w:rFonts w:hint="eastAsia"/>
          <w:lang w:eastAsia="zh-CN"/>
        </w:rPr>
        <w:t>。</w:t>
      </w:r>
    </w:p>
    <w:p>
      <w:pPr>
        <w:numPr>
          <w:ilvl w:val="0"/>
          <w:numId w:val="5"/>
        </w:numPr>
        <w:spacing w:line="360" w:lineRule="auto"/>
      </w:pPr>
      <w:r>
        <w:rPr>
          <w:rFonts w:hint="eastAsia"/>
        </w:rPr>
        <w:t>国债的发行与承销</w:t>
      </w:r>
    </w:p>
    <w:p>
      <w:pPr>
        <w:spacing w:line="360" w:lineRule="auto"/>
        <w:ind w:firstLine="630" w:firstLineChars="300"/>
        <w:rPr>
          <w:rFonts w:hint="eastAsia" w:eastAsia="宋体"/>
          <w:lang w:eastAsia="zh-CN"/>
        </w:rPr>
      </w:pPr>
      <w:r>
        <w:rPr>
          <w:rFonts w:hint="eastAsia"/>
        </w:rPr>
        <w:t>理解：我国国债的主要发行方式以及我国国债的发行制度、我国国债交易市场和交易品种、国债承销的风险与收益</w:t>
      </w:r>
      <w:r>
        <w:rPr>
          <w:rFonts w:hint="eastAsia"/>
          <w:lang w:eastAsia="zh-CN"/>
        </w:rPr>
        <w:t>。</w:t>
      </w:r>
    </w:p>
    <w:p>
      <w:pPr>
        <w:numPr>
          <w:ilvl w:val="0"/>
          <w:numId w:val="5"/>
        </w:numPr>
        <w:spacing w:line="360" w:lineRule="auto"/>
      </w:pPr>
      <w:r>
        <w:rPr>
          <w:rFonts w:hint="eastAsia"/>
        </w:rPr>
        <w:t>地方政府债券的发行与承销</w:t>
      </w:r>
    </w:p>
    <w:p>
      <w:pPr>
        <w:spacing w:line="360" w:lineRule="auto"/>
        <w:ind w:left="210" w:leftChars="100" w:firstLine="420"/>
        <w:rPr>
          <w:rFonts w:hint="eastAsia" w:eastAsia="宋体"/>
          <w:lang w:eastAsia="zh-CN"/>
        </w:rPr>
      </w:pPr>
      <w:r>
        <w:rPr>
          <w:rFonts w:hint="eastAsia"/>
        </w:rPr>
        <w:t>识记：地方政府债券的概念以及发行特点</w:t>
      </w:r>
      <w:r>
        <w:rPr>
          <w:rFonts w:hint="eastAsia"/>
          <w:lang w:eastAsia="zh-CN"/>
        </w:rPr>
        <w:t>。</w:t>
      </w:r>
    </w:p>
    <w:p>
      <w:pPr>
        <w:numPr>
          <w:ilvl w:val="0"/>
          <w:numId w:val="5"/>
        </w:numPr>
        <w:spacing w:line="360" w:lineRule="auto"/>
      </w:pPr>
      <w:r>
        <w:rPr>
          <w:rFonts w:hint="eastAsia"/>
        </w:rPr>
        <w:t>金融债券的发行与承销</w:t>
      </w:r>
    </w:p>
    <w:p>
      <w:pPr>
        <w:spacing w:line="360" w:lineRule="auto"/>
        <w:ind w:left="210" w:leftChars="100"/>
        <w:rPr>
          <w:rFonts w:hint="eastAsia" w:eastAsia="宋体"/>
          <w:lang w:eastAsia="zh-CN"/>
        </w:rPr>
      </w:pPr>
      <w:r>
        <w:rPr>
          <w:rFonts w:hint="eastAsia"/>
        </w:rPr>
        <w:t xml:space="preserve">    识记：政策性金融与一般金融债券</w:t>
      </w:r>
      <w:r>
        <w:rPr>
          <w:rFonts w:hint="eastAsia"/>
          <w:lang w:eastAsia="zh-CN"/>
        </w:rPr>
        <w:t>。</w:t>
      </w:r>
    </w:p>
    <w:p>
      <w:pPr>
        <w:numPr>
          <w:ilvl w:val="0"/>
          <w:numId w:val="5"/>
        </w:numPr>
        <w:spacing w:line="360" w:lineRule="auto"/>
      </w:pPr>
      <w:r>
        <w:rPr>
          <w:rFonts w:hint="eastAsia"/>
        </w:rPr>
        <w:t>公司信用类债券的发行与承销</w:t>
      </w:r>
    </w:p>
    <w:p>
      <w:pPr>
        <w:spacing w:line="360" w:lineRule="auto"/>
        <w:ind w:firstLine="630" w:firstLineChars="300"/>
        <w:rPr>
          <w:rFonts w:hint="eastAsia" w:eastAsia="宋体"/>
          <w:lang w:eastAsia="zh-CN"/>
        </w:rPr>
      </w:pPr>
      <w:r>
        <w:rPr>
          <w:rFonts w:hint="eastAsia"/>
        </w:rPr>
        <w:t>应用：我国公司信用类债券的主要类别及其各自的管理机构、非金融企业债务融资工具的概念和主要品种、非金融企业债务融资工具的注册流程、公司债券的发行条件和发行模式、企业债券的发行主体、监管机构和主要类别、公司信用类债券评级主要考查的因素、公司信用类债券的定价</w:t>
      </w:r>
      <w:r>
        <w:rPr>
          <w:rFonts w:hint="eastAsia"/>
          <w:lang w:eastAsia="zh-CN"/>
        </w:rPr>
        <w:t>。</w:t>
      </w:r>
    </w:p>
    <w:p>
      <w:pPr>
        <w:numPr>
          <w:ilvl w:val="0"/>
          <w:numId w:val="5"/>
        </w:numPr>
        <w:spacing w:line="360" w:lineRule="auto"/>
      </w:pPr>
      <w:r>
        <w:rPr>
          <w:rFonts w:hint="eastAsia"/>
        </w:rPr>
        <w:t>债券交易市场</w:t>
      </w:r>
    </w:p>
    <w:p>
      <w:pPr>
        <w:spacing w:line="360" w:lineRule="auto"/>
        <w:ind w:left="210" w:leftChars="100"/>
        <w:rPr>
          <w:rFonts w:hint="eastAsia" w:eastAsia="宋体"/>
          <w:lang w:eastAsia="zh-CN"/>
        </w:rPr>
      </w:pPr>
      <w:r>
        <w:rPr>
          <w:rFonts w:hint="eastAsia"/>
        </w:rPr>
        <w:t xml:space="preserve">    理解：债券种类与交易市场的对应关系</w:t>
      </w:r>
      <w:r>
        <w:rPr>
          <w:rFonts w:hint="eastAsia"/>
          <w:lang w:eastAsia="zh-CN"/>
        </w:rPr>
        <w:t>。</w:t>
      </w:r>
    </w:p>
    <w:p>
      <w:pPr>
        <w:spacing w:line="360" w:lineRule="auto"/>
        <w:jc w:val="center"/>
        <w:rPr>
          <w:b/>
          <w:bCs/>
        </w:rPr>
      </w:pPr>
      <w:r>
        <w:rPr>
          <w:rFonts w:hint="eastAsia"/>
          <w:b/>
          <w:bCs/>
        </w:rPr>
        <w:t>第六章 资产证券化</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资产证券化的基本概念、特点、基本结构、资产证券化的主要类型、及资产证券化的收益与风险。要求学生在结束本章学习后掌握资产证券化的基本流程、资产证券化的分类与资产证券化的利弊。</w:t>
      </w:r>
    </w:p>
    <w:p>
      <w:pPr>
        <w:spacing w:line="360" w:lineRule="auto"/>
        <w:rPr>
          <w:b/>
          <w:bCs/>
        </w:rPr>
      </w:pPr>
      <w:r>
        <w:rPr>
          <w:rFonts w:hint="eastAsia"/>
          <w:b/>
          <w:bCs/>
        </w:rPr>
        <w:t>二、考核知识点与考核目标</w:t>
      </w:r>
    </w:p>
    <w:p>
      <w:pPr>
        <w:spacing w:line="360" w:lineRule="auto"/>
      </w:pPr>
      <w:r>
        <w:rPr>
          <w:rFonts w:hint="eastAsia"/>
        </w:rPr>
        <w:t>(一) 资产证券化的基本概念</w:t>
      </w:r>
    </w:p>
    <w:p>
      <w:pPr>
        <w:spacing w:line="360" w:lineRule="auto"/>
        <w:ind w:firstLine="630" w:firstLineChars="300"/>
        <w:rPr>
          <w:rFonts w:hint="eastAsia" w:eastAsia="宋体"/>
          <w:lang w:eastAsia="zh-CN"/>
        </w:rPr>
      </w:pPr>
      <w:r>
        <w:rPr>
          <w:rFonts w:hint="eastAsia"/>
        </w:rPr>
        <w:t>识记：资产证券化的定义、证券化资产的特点</w:t>
      </w:r>
      <w:r>
        <w:rPr>
          <w:rFonts w:hint="eastAsia"/>
          <w:lang w:eastAsia="zh-CN"/>
        </w:rPr>
        <w:t>。</w:t>
      </w:r>
    </w:p>
    <w:p>
      <w:pPr>
        <w:spacing w:line="360" w:lineRule="auto"/>
        <w:ind w:firstLine="630" w:firstLineChars="300"/>
        <w:rPr>
          <w:rFonts w:hint="eastAsia" w:eastAsia="宋体"/>
          <w:lang w:eastAsia="zh-CN"/>
        </w:rPr>
      </w:pPr>
      <w:r>
        <w:rPr>
          <w:rFonts w:hint="eastAsia"/>
        </w:rPr>
        <w:t>理解：资产证券化的基本结构</w:t>
      </w:r>
      <w:r>
        <w:rPr>
          <w:rFonts w:hint="eastAsia"/>
          <w:lang w:eastAsia="zh-CN"/>
        </w:rPr>
        <w:t>。</w:t>
      </w:r>
    </w:p>
    <w:p>
      <w:pPr>
        <w:numPr>
          <w:ilvl w:val="0"/>
          <w:numId w:val="6"/>
        </w:numPr>
        <w:spacing w:line="360" w:lineRule="auto"/>
      </w:pPr>
      <w:r>
        <w:rPr>
          <w:rFonts w:hint="eastAsia"/>
        </w:rPr>
        <w:t>资产证券化的主要类型</w:t>
      </w:r>
    </w:p>
    <w:p>
      <w:pPr>
        <w:spacing w:line="360" w:lineRule="auto"/>
        <w:ind w:left="210" w:leftChars="100"/>
        <w:rPr>
          <w:rFonts w:hint="eastAsia" w:eastAsia="宋体"/>
          <w:lang w:eastAsia="zh-CN"/>
        </w:rPr>
      </w:pPr>
      <w:r>
        <w:rPr>
          <w:rFonts w:hint="eastAsia"/>
        </w:rPr>
        <w:t xml:space="preserve">    理解：资产证券化的主要类型</w:t>
      </w:r>
      <w:r>
        <w:rPr>
          <w:rFonts w:hint="eastAsia"/>
          <w:lang w:eastAsia="zh-CN"/>
        </w:rPr>
        <w:t>。</w:t>
      </w:r>
    </w:p>
    <w:p>
      <w:pPr>
        <w:numPr>
          <w:ilvl w:val="0"/>
          <w:numId w:val="6"/>
        </w:numPr>
        <w:spacing w:line="360" w:lineRule="auto"/>
      </w:pPr>
      <w:r>
        <w:rPr>
          <w:rFonts w:hint="eastAsia"/>
        </w:rPr>
        <w:t>资产证券化的收益和风险分析</w:t>
      </w:r>
    </w:p>
    <w:p>
      <w:pPr>
        <w:spacing w:line="360" w:lineRule="auto"/>
        <w:ind w:left="210" w:leftChars="100"/>
        <w:rPr>
          <w:rFonts w:hint="eastAsia" w:eastAsia="宋体"/>
          <w:lang w:eastAsia="zh-CN"/>
        </w:rPr>
      </w:pPr>
      <w:r>
        <w:rPr>
          <w:rFonts w:hint="eastAsia"/>
        </w:rPr>
        <w:t xml:space="preserve">    应用：对资产证券化收益与风险的分析</w:t>
      </w:r>
      <w:r>
        <w:rPr>
          <w:rFonts w:hint="eastAsia"/>
          <w:lang w:eastAsia="zh-CN"/>
        </w:rPr>
        <w:t>。</w:t>
      </w:r>
    </w:p>
    <w:p>
      <w:pPr>
        <w:numPr>
          <w:ilvl w:val="0"/>
          <w:numId w:val="6"/>
        </w:numPr>
        <w:spacing w:line="360" w:lineRule="auto"/>
      </w:pPr>
      <w:r>
        <w:rPr>
          <w:rFonts w:hint="eastAsia"/>
        </w:rPr>
        <w:t>我国资产证券化的实践</w:t>
      </w:r>
    </w:p>
    <w:p>
      <w:pPr>
        <w:spacing w:line="360" w:lineRule="auto"/>
        <w:ind w:left="210" w:leftChars="100"/>
        <w:rPr>
          <w:rFonts w:hint="eastAsia" w:eastAsia="宋体"/>
          <w:lang w:eastAsia="zh-CN"/>
        </w:rPr>
      </w:pPr>
      <w:r>
        <w:rPr>
          <w:rFonts w:hint="eastAsia"/>
        </w:rPr>
        <w:t xml:space="preserve">    识记：我国资产证券化的主要类别、资产证券化的作用</w:t>
      </w:r>
      <w:r>
        <w:rPr>
          <w:rFonts w:hint="eastAsia"/>
          <w:lang w:eastAsia="zh-CN"/>
        </w:rPr>
        <w:t>。</w:t>
      </w:r>
    </w:p>
    <w:p>
      <w:pPr>
        <w:spacing w:line="360" w:lineRule="auto"/>
        <w:jc w:val="center"/>
        <w:rPr>
          <w:b/>
          <w:bCs/>
        </w:rPr>
      </w:pPr>
      <w:r>
        <w:rPr>
          <w:rFonts w:hint="eastAsia"/>
          <w:b/>
          <w:bCs/>
        </w:rPr>
        <w:t>第七章 公司并购</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并购的基本概念、并购程序、支付方式等，要求学生在结束本章学习后掌握公司并购的概念与类型、公司并购的动因、目标公司估值方法、公司并购的支付方式及其优缺点，以及要约收购、杠杆收购等特殊收购方式。</w:t>
      </w:r>
    </w:p>
    <w:p>
      <w:pPr>
        <w:spacing w:line="360" w:lineRule="auto"/>
        <w:rPr>
          <w:b/>
          <w:bCs/>
        </w:rPr>
      </w:pPr>
      <w:r>
        <w:rPr>
          <w:rFonts w:hint="eastAsia"/>
          <w:b/>
          <w:bCs/>
        </w:rPr>
        <w:t>二、考核知识点与考核目标</w:t>
      </w:r>
    </w:p>
    <w:p>
      <w:pPr>
        <w:spacing w:line="360" w:lineRule="auto"/>
      </w:pPr>
      <w:r>
        <w:rPr>
          <w:rFonts w:hint="eastAsia"/>
        </w:rPr>
        <w:t>(一) 并购的概念和类型</w:t>
      </w:r>
    </w:p>
    <w:p>
      <w:pPr>
        <w:spacing w:line="360" w:lineRule="auto"/>
        <w:ind w:left="210" w:leftChars="100"/>
        <w:rPr>
          <w:rFonts w:hint="eastAsia" w:eastAsia="宋体"/>
          <w:lang w:eastAsia="zh-CN"/>
        </w:rPr>
      </w:pPr>
      <w:r>
        <w:rPr>
          <w:rFonts w:hint="eastAsia"/>
        </w:rPr>
        <w:t xml:space="preserve">    应用：并购的概念和类型</w:t>
      </w:r>
      <w:r>
        <w:rPr>
          <w:rFonts w:hint="eastAsia"/>
          <w:lang w:eastAsia="zh-CN"/>
        </w:rPr>
        <w:t>。</w:t>
      </w:r>
    </w:p>
    <w:p>
      <w:pPr>
        <w:numPr>
          <w:ilvl w:val="0"/>
          <w:numId w:val="7"/>
        </w:numPr>
        <w:spacing w:line="360" w:lineRule="auto"/>
      </w:pPr>
      <w:r>
        <w:rPr>
          <w:rFonts w:hint="eastAsia"/>
        </w:rPr>
        <w:t>公司并购的动因</w:t>
      </w:r>
    </w:p>
    <w:p>
      <w:pPr>
        <w:spacing w:line="360" w:lineRule="auto"/>
        <w:ind w:left="210" w:leftChars="100"/>
        <w:rPr>
          <w:rFonts w:hint="eastAsia" w:eastAsia="宋体"/>
          <w:lang w:eastAsia="zh-CN"/>
        </w:rPr>
      </w:pPr>
      <w:r>
        <w:rPr>
          <w:rFonts w:hint="eastAsia"/>
        </w:rPr>
        <w:t xml:space="preserve">    应用：公司并购的动因</w:t>
      </w:r>
      <w:r>
        <w:rPr>
          <w:rFonts w:hint="eastAsia"/>
          <w:lang w:eastAsia="zh-CN"/>
        </w:rPr>
        <w:t>。</w:t>
      </w:r>
    </w:p>
    <w:p>
      <w:pPr>
        <w:numPr>
          <w:ilvl w:val="0"/>
          <w:numId w:val="7"/>
        </w:numPr>
        <w:spacing w:line="360" w:lineRule="auto"/>
      </w:pPr>
      <w:r>
        <w:rPr>
          <w:rFonts w:hint="eastAsia"/>
        </w:rPr>
        <w:t>公司并购的一般操作程序</w:t>
      </w:r>
    </w:p>
    <w:p>
      <w:pPr>
        <w:spacing w:line="360" w:lineRule="auto"/>
        <w:ind w:left="210" w:leftChars="100"/>
        <w:rPr>
          <w:rFonts w:hint="eastAsia" w:eastAsia="宋体"/>
          <w:lang w:eastAsia="zh-CN"/>
        </w:rPr>
      </w:pPr>
      <w:r>
        <w:rPr>
          <w:rFonts w:hint="eastAsia"/>
        </w:rPr>
        <w:t xml:space="preserve">    应用：公司并购的一般操作程序、目标公司估值方法</w:t>
      </w:r>
      <w:r>
        <w:rPr>
          <w:rFonts w:hint="eastAsia"/>
          <w:lang w:eastAsia="zh-CN"/>
        </w:rPr>
        <w:t>。</w:t>
      </w:r>
    </w:p>
    <w:p>
      <w:pPr>
        <w:numPr>
          <w:ilvl w:val="0"/>
          <w:numId w:val="7"/>
        </w:numPr>
        <w:spacing w:line="360" w:lineRule="auto"/>
      </w:pPr>
      <w:r>
        <w:rPr>
          <w:rFonts w:hint="eastAsia"/>
        </w:rPr>
        <w:t>公司并购的支付方式</w:t>
      </w:r>
    </w:p>
    <w:p>
      <w:pPr>
        <w:spacing w:line="360" w:lineRule="auto"/>
        <w:ind w:left="210" w:leftChars="100"/>
        <w:rPr>
          <w:rFonts w:hint="eastAsia" w:eastAsia="宋体"/>
          <w:lang w:eastAsia="zh-CN"/>
        </w:rPr>
      </w:pPr>
      <w:r>
        <w:rPr>
          <w:rFonts w:hint="eastAsia"/>
        </w:rPr>
        <w:t xml:space="preserve">    应用：公司并购的支付方法</w:t>
      </w:r>
      <w:r>
        <w:rPr>
          <w:rFonts w:hint="eastAsia"/>
          <w:lang w:eastAsia="zh-CN"/>
        </w:rPr>
        <w:t>。</w:t>
      </w:r>
    </w:p>
    <w:p>
      <w:pPr>
        <w:numPr>
          <w:ilvl w:val="0"/>
          <w:numId w:val="7"/>
        </w:numPr>
        <w:spacing w:line="360" w:lineRule="auto"/>
      </w:pPr>
      <w:r>
        <w:rPr>
          <w:rFonts w:hint="eastAsia"/>
        </w:rPr>
        <w:t>杠杆收购</w:t>
      </w:r>
    </w:p>
    <w:p>
      <w:pPr>
        <w:spacing w:line="360" w:lineRule="auto"/>
        <w:ind w:left="210" w:leftChars="100"/>
        <w:rPr>
          <w:rFonts w:hint="eastAsia" w:eastAsia="宋体"/>
          <w:lang w:eastAsia="zh-CN"/>
        </w:rPr>
      </w:pPr>
      <w:r>
        <w:rPr>
          <w:rFonts w:hint="eastAsia"/>
        </w:rPr>
        <w:t xml:space="preserve">    识记：杠杆收购的概念、一般程序、风险和收益</w:t>
      </w:r>
      <w:r>
        <w:rPr>
          <w:rFonts w:hint="eastAsia"/>
          <w:lang w:eastAsia="zh-CN"/>
        </w:rPr>
        <w:t>。</w:t>
      </w:r>
    </w:p>
    <w:p>
      <w:pPr>
        <w:numPr>
          <w:ilvl w:val="0"/>
          <w:numId w:val="7"/>
        </w:numPr>
        <w:spacing w:line="360" w:lineRule="auto"/>
      </w:pPr>
      <w:r>
        <w:rPr>
          <w:rFonts w:hint="eastAsia"/>
        </w:rPr>
        <w:t>反收购策略</w:t>
      </w:r>
    </w:p>
    <w:p>
      <w:pPr>
        <w:spacing w:line="360" w:lineRule="auto"/>
        <w:ind w:left="210" w:leftChars="100"/>
        <w:rPr>
          <w:rFonts w:hint="eastAsia" w:eastAsia="宋体"/>
          <w:lang w:eastAsia="zh-CN"/>
        </w:rPr>
      </w:pPr>
      <w:r>
        <w:rPr>
          <w:rFonts w:hint="eastAsia"/>
        </w:rPr>
        <w:t xml:space="preserve">    应用：反收购策略</w:t>
      </w:r>
      <w:r>
        <w:rPr>
          <w:rFonts w:hint="eastAsia"/>
          <w:lang w:eastAsia="zh-CN"/>
        </w:rPr>
        <w:t>。</w:t>
      </w:r>
    </w:p>
    <w:p>
      <w:pPr>
        <w:numPr>
          <w:ilvl w:val="0"/>
          <w:numId w:val="7"/>
        </w:numPr>
        <w:spacing w:line="360" w:lineRule="auto"/>
      </w:pPr>
      <w:r>
        <w:rPr>
          <w:rFonts w:hint="eastAsia"/>
        </w:rPr>
        <w:t>要约收购</w:t>
      </w:r>
    </w:p>
    <w:p>
      <w:pPr>
        <w:spacing w:line="360" w:lineRule="auto"/>
        <w:ind w:left="210" w:leftChars="100"/>
        <w:rPr>
          <w:rFonts w:hint="eastAsia" w:eastAsia="宋体"/>
          <w:lang w:eastAsia="zh-CN"/>
        </w:rPr>
      </w:pPr>
      <w:r>
        <w:rPr>
          <w:rFonts w:hint="eastAsia"/>
        </w:rPr>
        <w:t xml:space="preserve">    理解：要约收购的基本概念、程序、价格的确定、豁免条件、私有化和主动要约收购</w:t>
      </w:r>
      <w:r>
        <w:rPr>
          <w:rFonts w:hint="eastAsia"/>
          <w:lang w:eastAsia="zh-CN"/>
        </w:rPr>
        <w:t>。</w:t>
      </w:r>
    </w:p>
    <w:p>
      <w:pPr>
        <w:spacing w:line="360" w:lineRule="auto"/>
        <w:jc w:val="center"/>
        <w:rPr>
          <w:b/>
          <w:bCs/>
        </w:rPr>
      </w:pPr>
      <w:r>
        <w:rPr>
          <w:rFonts w:hint="eastAsia"/>
          <w:b/>
          <w:bCs/>
        </w:rPr>
        <w:t>第八章 投资银行的风险管理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通过本章的学习，了解投资银行内部的风险管理与外部的监管。要求学生在结束本章学习后掌握投资银行的整体风险特征、各项业务主要风险、投资银行内部的风险管理架构、相关政策及管理技术。</w:t>
      </w:r>
    </w:p>
    <w:p>
      <w:pPr>
        <w:spacing w:line="360" w:lineRule="auto"/>
        <w:rPr>
          <w:b/>
          <w:bCs/>
        </w:rPr>
      </w:pPr>
      <w:r>
        <w:rPr>
          <w:rFonts w:hint="eastAsia"/>
          <w:b/>
          <w:bCs/>
        </w:rPr>
        <w:t>二、考核知识点与考核目标</w:t>
      </w:r>
    </w:p>
    <w:p>
      <w:pPr>
        <w:pStyle w:val="18"/>
        <w:numPr>
          <w:ilvl w:val="0"/>
          <w:numId w:val="8"/>
        </w:numPr>
        <w:spacing w:line="360" w:lineRule="auto"/>
        <w:ind w:firstLineChars="0"/>
      </w:pPr>
      <w:bookmarkStart w:id="0" w:name="_Hlk170423851"/>
      <w:r>
        <w:rPr>
          <w:rFonts w:hint="eastAsia"/>
        </w:rPr>
        <w:t>投资银行的风险来源</w:t>
      </w:r>
    </w:p>
    <w:p>
      <w:pPr>
        <w:pStyle w:val="18"/>
        <w:spacing w:line="360" w:lineRule="auto"/>
        <w:ind w:left="440" w:firstLine="0" w:firstLineChars="0"/>
        <w:rPr>
          <w:rFonts w:hint="eastAsia" w:eastAsia="宋体"/>
          <w:lang w:eastAsia="zh-CN"/>
        </w:rPr>
      </w:pPr>
      <w:r>
        <w:rPr>
          <w:rFonts w:hint="eastAsia"/>
        </w:rPr>
        <w:t>应用：风险的整体特征、投资银行业务风险</w:t>
      </w:r>
      <w:r>
        <w:rPr>
          <w:rFonts w:hint="eastAsia"/>
          <w:lang w:eastAsia="zh-CN"/>
        </w:rPr>
        <w:t>。</w:t>
      </w:r>
    </w:p>
    <w:p>
      <w:pPr>
        <w:pStyle w:val="18"/>
        <w:numPr>
          <w:ilvl w:val="0"/>
          <w:numId w:val="8"/>
        </w:numPr>
        <w:spacing w:line="360" w:lineRule="auto"/>
        <w:ind w:firstLineChars="0"/>
      </w:pPr>
      <w:r>
        <w:rPr>
          <w:rFonts w:hint="eastAsia"/>
        </w:rPr>
        <w:t>投资银行的风险管理</w:t>
      </w:r>
    </w:p>
    <w:p>
      <w:pPr>
        <w:pStyle w:val="18"/>
        <w:spacing w:line="360" w:lineRule="auto"/>
        <w:ind w:left="440" w:firstLine="0" w:firstLineChars="0"/>
        <w:rPr>
          <w:rFonts w:hint="eastAsia" w:eastAsia="宋体"/>
          <w:lang w:eastAsia="zh-CN"/>
        </w:rPr>
      </w:pPr>
      <w:r>
        <w:rPr>
          <w:rFonts w:hint="eastAsia"/>
        </w:rPr>
        <w:t>应用：投资银行风险管理架构及风险管理政策</w:t>
      </w:r>
      <w:r>
        <w:rPr>
          <w:rFonts w:hint="eastAsia"/>
          <w:lang w:eastAsia="zh-CN"/>
        </w:rPr>
        <w:t>。</w:t>
      </w:r>
    </w:p>
    <w:bookmarkEnd w:id="0"/>
    <w:p>
      <w:pPr>
        <w:spacing w:line="360" w:lineRule="auto"/>
        <w:jc w:val="center"/>
        <w:rPr>
          <w:b/>
          <w:bCs/>
        </w:rPr>
      </w:pPr>
      <w:r>
        <w:rPr>
          <w:rFonts w:hint="eastAsia"/>
          <w:b/>
          <w:bCs/>
        </w:rPr>
        <w:t>第九章 投资银行的监管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投资银行的监管问题，包括投资银行监管的目标和原则、投资银行的监管模式、商业银行与证券公司投行业务的管理等，并了解近期全球投资银行监管架构及我国投资银行监管架构的调整内容与方向。</w:t>
      </w:r>
    </w:p>
    <w:p>
      <w:pPr>
        <w:spacing w:line="360" w:lineRule="auto"/>
        <w:rPr>
          <w:b/>
          <w:bCs/>
        </w:rPr>
      </w:pPr>
      <w:r>
        <w:rPr>
          <w:rFonts w:hint="eastAsia"/>
          <w:b/>
          <w:bCs/>
        </w:rPr>
        <w:t>二、考核知识点与考核目标</w:t>
      </w:r>
    </w:p>
    <w:p>
      <w:pPr>
        <w:pStyle w:val="18"/>
        <w:numPr>
          <w:ilvl w:val="0"/>
          <w:numId w:val="9"/>
        </w:numPr>
        <w:spacing w:line="360" w:lineRule="auto"/>
        <w:ind w:firstLineChars="0"/>
      </w:pPr>
      <w:r>
        <w:rPr>
          <w:rFonts w:hint="eastAsia"/>
        </w:rPr>
        <w:t>投资银行监管的目标和原则</w:t>
      </w:r>
    </w:p>
    <w:p>
      <w:pPr>
        <w:pStyle w:val="18"/>
        <w:spacing w:line="360" w:lineRule="auto"/>
        <w:ind w:left="440" w:firstLine="0" w:firstLineChars="0"/>
        <w:rPr>
          <w:rFonts w:hint="eastAsia" w:eastAsia="宋体"/>
          <w:lang w:eastAsia="zh-CN"/>
        </w:rPr>
      </w:pPr>
      <w:r>
        <w:rPr>
          <w:rFonts w:hint="eastAsia"/>
        </w:rPr>
        <w:t>应用：投资银行监管的目标与原则</w:t>
      </w:r>
      <w:r>
        <w:rPr>
          <w:rFonts w:hint="eastAsia"/>
          <w:lang w:eastAsia="zh-CN"/>
        </w:rPr>
        <w:t>。</w:t>
      </w:r>
    </w:p>
    <w:p>
      <w:pPr>
        <w:pStyle w:val="18"/>
        <w:numPr>
          <w:ilvl w:val="0"/>
          <w:numId w:val="9"/>
        </w:numPr>
        <w:spacing w:line="360" w:lineRule="auto"/>
        <w:ind w:firstLineChars="0"/>
      </w:pPr>
      <w:r>
        <w:rPr>
          <w:rFonts w:hint="eastAsia"/>
        </w:rPr>
        <w:t>投资银行的监管模式</w:t>
      </w:r>
    </w:p>
    <w:p>
      <w:pPr>
        <w:pStyle w:val="18"/>
        <w:spacing w:line="360" w:lineRule="auto"/>
        <w:ind w:left="440" w:firstLine="0" w:firstLineChars="0"/>
        <w:rPr>
          <w:rFonts w:hint="eastAsia" w:eastAsia="宋体"/>
          <w:lang w:eastAsia="zh-CN"/>
        </w:rPr>
      </w:pPr>
      <w:r>
        <w:rPr>
          <w:rFonts w:hint="eastAsia"/>
        </w:rPr>
        <w:t>应用：集中监管模式、自律管理模式及混合监管模式</w:t>
      </w:r>
      <w:r>
        <w:rPr>
          <w:rFonts w:hint="eastAsia"/>
          <w:lang w:eastAsia="zh-CN"/>
        </w:rPr>
        <w:t>。</w:t>
      </w:r>
    </w:p>
    <w:p>
      <w:pPr>
        <w:pStyle w:val="18"/>
        <w:numPr>
          <w:ilvl w:val="0"/>
          <w:numId w:val="9"/>
        </w:numPr>
        <w:spacing w:line="360" w:lineRule="auto"/>
        <w:ind w:firstLineChars="0"/>
      </w:pPr>
      <w:r>
        <w:rPr>
          <w:rFonts w:hint="eastAsia"/>
        </w:rPr>
        <w:t>对商业银行投行业务的管理</w:t>
      </w:r>
    </w:p>
    <w:p>
      <w:pPr>
        <w:pStyle w:val="18"/>
        <w:spacing w:line="360" w:lineRule="auto"/>
        <w:ind w:left="440" w:firstLine="0" w:firstLineChars="0"/>
        <w:rPr>
          <w:rFonts w:hint="eastAsia" w:eastAsia="宋体"/>
          <w:lang w:eastAsia="zh-CN"/>
        </w:rPr>
      </w:pPr>
      <w:r>
        <w:rPr>
          <w:rFonts w:hint="eastAsia"/>
        </w:rPr>
        <w:t>识记：商业银行相关业务的监管体系及法律法规建设</w:t>
      </w:r>
      <w:r>
        <w:rPr>
          <w:rFonts w:hint="eastAsia"/>
          <w:lang w:eastAsia="zh-CN"/>
        </w:rPr>
        <w:t>。</w:t>
      </w:r>
    </w:p>
    <w:p>
      <w:pPr>
        <w:pStyle w:val="18"/>
        <w:numPr>
          <w:ilvl w:val="0"/>
          <w:numId w:val="9"/>
        </w:numPr>
        <w:spacing w:line="360" w:lineRule="auto"/>
        <w:ind w:firstLineChars="0"/>
      </w:pPr>
      <w:r>
        <w:rPr>
          <w:rFonts w:hint="eastAsia"/>
        </w:rPr>
        <w:t>对证券公司投行业务的管理</w:t>
      </w:r>
    </w:p>
    <w:p>
      <w:pPr>
        <w:pStyle w:val="18"/>
        <w:spacing w:line="360" w:lineRule="auto"/>
        <w:ind w:left="440" w:firstLine="0" w:firstLineChars="0"/>
        <w:rPr>
          <w:rFonts w:hint="eastAsia" w:eastAsia="宋体"/>
          <w:lang w:eastAsia="zh-CN"/>
        </w:rPr>
      </w:pPr>
      <w:r>
        <w:rPr>
          <w:rFonts w:hint="eastAsia"/>
        </w:rPr>
        <w:t>应用：监管机构、监管模式和监管内容</w:t>
      </w:r>
      <w:r>
        <w:rPr>
          <w:rFonts w:hint="eastAsia"/>
          <w:lang w:eastAsia="zh-CN"/>
        </w:rPr>
        <w:t>。</w:t>
      </w:r>
    </w:p>
    <w:p>
      <w:pPr>
        <w:pStyle w:val="18"/>
        <w:numPr>
          <w:ilvl w:val="0"/>
          <w:numId w:val="9"/>
        </w:numPr>
        <w:spacing w:line="360" w:lineRule="auto"/>
        <w:ind w:firstLineChars="0"/>
      </w:pPr>
      <w:r>
        <w:rPr>
          <w:rFonts w:hint="eastAsia"/>
        </w:rPr>
        <w:t>投资银行监管政策的变化</w:t>
      </w:r>
    </w:p>
    <w:p>
      <w:pPr>
        <w:pStyle w:val="18"/>
        <w:spacing w:line="360" w:lineRule="auto"/>
        <w:ind w:left="440" w:firstLine="0" w:firstLineChars="0"/>
        <w:rPr>
          <w:rFonts w:hint="eastAsia" w:eastAsia="宋体"/>
          <w:lang w:eastAsia="zh-CN"/>
        </w:rPr>
      </w:pPr>
      <w:r>
        <w:rPr>
          <w:rFonts w:hint="eastAsia"/>
        </w:rPr>
        <w:t>应用：金融监管架构的变化、业务创新与监管之间的调适</w:t>
      </w:r>
      <w:r>
        <w:rPr>
          <w:rFonts w:hint="eastAsia"/>
          <w:lang w:eastAsia="zh-CN"/>
        </w:rPr>
        <w:t>。</w:t>
      </w:r>
    </w:p>
    <w:p>
      <w:pPr>
        <w:spacing w:line="360" w:lineRule="auto"/>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《投资银行学:理论与案例（第3版）》，马晓军 编著，机械工业出版社，</w:t>
      </w:r>
      <w:r>
        <w:rPr>
          <w:rFonts w:hint="eastAsia" w:ascii="宋体" w:hAnsi="宋体"/>
          <w:lang w:val="en-US" w:eastAsia="zh-CN"/>
        </w:rPr>
        <w:t>2020年</w:t>
      </w:r>
      <w:r>
        <w:rPr>
          <w:rFonts w:hint="eastAsia" w:ascii="宋体" w:hAnsi="宋体"/>
        </w:rPr>
        <w:t>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w:t>
      </w:r>
      <w:r>
        <w:rPr>
          <w:rFonts w:ascii="宋体" w:hAnsi="宋体"/>
          <w:bCs/>
        </w:rPr>
        <w:t>5</w:t>
      </w:r>
      <w:r>
        <w:rPr>
          <w:rFonts w:hint="eastAsia" w:ascii="宋体" w:hAnsi="宋体"/>
          <w:bCs/>
        </w:rPr>
        <w:t>学分，建议总课时</w:t>
      </w:r>
      <w:r>
        <w:rPr>
          <w:rFonts w:ascii="宋体" w:hAnsi="宋体"/>
          <w:bCs/>
        </w:rPr>
        <w:t>90</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080"/>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投资银行概述</w:t>
            </w:r>
          </w:p>
        </w:tc>
        <w:tc>
          <w:tcPr>
            <w:tcW w:w="15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t>1</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第二章</w:t>
            </w:r>
          </w:p>
        </w:tc>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企业融资方案设计</w:t>
            </w:r>
          </w:p>
        </w:tc>
        <w:tc>
          <w:tcPr>
            <w:tcW w:w="15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val="en-US"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股份有限公司与首次公开发行</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t>1</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上市公司再融资</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债券的发行与承销</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1</w:t>
            </w:r>
            <w:r>
              <w:rPr>
                <w:rFonts w:hint="eastAsia"/>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资产证券化</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1</w:t>
            </w:r>
            <w:r>
              <w:rPr>
                <w:rFonts w:hint="eastAsia"/>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公司并购</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1</w:t>
            </w:r>
            <w:r>
              <w:rPr>
                <w:rFonts w:hint="eastAsia"/>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第八章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投资银行的风险管理</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t>1</w:t>
            </w:r>
            <w:r>
              <w:rPr>
                <w:rFonts w:hint="eastAsia"/>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第九章</w:t>
            </w:r>
          </w:p>
        </w:tc>
        <w:tc>
          <w:tcPr>
            <w:tcW w:w="308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投资银行的监管</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eastAsia="宋体"/>
                <w:bCs/>
                <w:color w:val="000000"/>
                <w:lang w:val="en-US" w:eastAsia="zh-CN"/>
              </w:rPr>
            </w:pPr>
            <w:r>
              <w:t>1</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912"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5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90</w:t>
            </w:r>
          </w:p>
        </w:tc>
      </w:tr>
    </w:tbl>
    <w:p>
      <w:pPr>
        <w:spacing w:line="360" w:lineRule="auto"/>
        <w:ind w:firstLine="420" w:firstLineChars="200"/>
        <w:rPr>
          <w:rFonts w:ascii="宋体" w:hAnsi="宋体"/>
          <w:highlight w:val="yellow"/>
        </w:rPr>
      </w:pPr>
    </w:p>
    <w:p>
      <w:pPr>
        <w:spacing w:line="360" w:lineRule="auto"/>
        <w:rPr>
          <w:b/>
          <w:bCs/>
          <w:highlight w:val="yellow"/>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2．笔试的比例一般为识记占20%，理解占40%，应用占40%。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1933年金融危机后，美国出台_</w:t>
      </w:r>
      <w:r>
        <w:rPr>
          <w:rFonts w:ascii="宋体" w:hAnsi="宋体"/>
        </w:rPr>
        <w:t>________</w:t>
      </w:r>
      <w:r>
        <w:rPr>
          <w:rFonts w:hint="eastAsia" w:ascii="宋体" w:hAnsi="宋体"/>
        </w:rPr>
        <w:t>，推动金融业向分业经营方向发展。</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有限责任公司</w:t>
      </w:r>
    </w:p>
    <w:p>
      <w:pPr>
        <w:spacing w:line="360" w:lineRule="auto"/>
        <w:ind w:firstLine="0" w:firstLineChars="0"/>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 xml:space="preserve">投资银行在英国被称为                                            </w:t>
      </w:r>
    </w:p>
    <w:p>
      <w:pPr>
        <w:spacing w:line="360" w:lineRule="auto"/>
        <w:ind w:firstLine="420" w:firstLineChars="200"/>
        <w:rPr>
          <w:rFonts w:ascii="宋体" w:hAnsi="宋体"/>
        </w:rPr>
      </w:pPr>
      <w:r>
        <w:rPr>
          <w:rFonts w:hint="eastAsia" w:ascii="宋体" w:hAnsi="宋体"/>
        </w:rPr>
        <w:t>A证券公司  B 投资银行  C商人银行   D金融公司</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szCs w:val="21"/>
        </w:rPr>
      </w:pPr>
      <w:r>
        <w:rPr>
          <w:rFonts w:hint="eastAsia" w:ascii="宋体" w:hAnsi="宋体"/>
          <w:szCs w:val="21"/>
        </w:rPr>
        <w:t>可分离公司债又叫做</w:t>
      </w:r>
    </w:p>
    <w:p>
      <w:pPr>
        <w:spacing w:line="360" w:lineRule="auto"/>
        <w:ind w:firstLine="420"/>
        <w:rPr>
          <w:rFonts w:ascii="宋体" w:hAnsi="宋体"/>
          <w:szCs w:val="21"/>
        </w:rPr>
      </w:pPr>
      <w:r>
        <w:rPr>
          <w:rFonts w:hint="eastAsia" w:ascii="宋体" w:hAnsi="宋体"/>
          <w:szCs w:val="21"/>
        </w:rPr>
        <w:t xml:space="preserve">A附认股权证公司债券 </w:t>
      </w:r>
      <w:r>
        <w:rPr>
          <w:rFonts w:ascii="宋体" w:hAnsi="宋体"/>
          <w:szCs w:val="21"/>
        </w:rPr>
        <w:t xml:space="preserve"> </w:t>
      </w:r>
      <w:r>
        <w:rPr>
          <w:rFonts w:hint="eastAsia" w:ascii="宋体" w:hAnsi="宋体"/>
          <w:szCs w:val="21"/>
        </w:rPr>
        <w:t xml:space="preserve">B可转换公司债券 </w:t>
      </w:r>
      <w:r>
        <w:rPr>
          <w:rFonts w:ascii="宋体" w:hAnsi="宋体"/>
          <w:szCs w:val="21"/>
        </w:rPr>
        <w:t xml:space="preserve"> </w:t>
      </w:r>
      <w:r>
        <w:rPr>
          <w:rFonts w:hint="eastAsia" w:ascii="宋体" w:hAnsi="宋体"/>
          <w:szCs w:val="21"/>
        </w:rPr>
        <w:t>C分离交易的可转换公司债券</w:t>
      </w:r>
      <w:r>
        <w:rPr>
          <w:rFonts w:ascii="宋体" w:hAnsi="宋体"/>
          <w:szCs w:val="21"/>
        </w:rPr>
        <w:t xml:space="preserve">  </w:t>
      </w:r>
      <w:r>
        <w:rPr>
          <w:rFonts w:hint="eastAsia" w:ascii="宋体" w:hAnsi="宋体"/>
          <w:szCs w:val="21"/>
        </w:rPr>
        <w:t>D附认债权证公司债券</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请简述优先股融资的主要特点</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如何理解I</w:t>
      </w:r>
      <w:r>
        <w:rPr>
          <w:rFonts w:ascii="宋体" w:hAnsi="宋体"/>
        </w:rPr>
        <w:t>PO</w:t>
      </w:r>
      <w:r>
        <w:rPr>
          <w:rFonts w:hint="eastAsia" w:ascii="宋体" w:hAnsi="宋体"/>
        </w:rPr>
        <w:t>折价现象？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72923"/>
    <w:multiLevelType w:val="singleLevel"/>
    <w:tmpl w:val="BBD72923"/>
    <w:lvl w:ilvl="0" w:tentative="0">
      <w:start w:val="2"/>
      <w:numFmt w:val="chineseCounting"/>
      <w:suff w:val="space"/>
      <w:lvlText w:val="(%1)"/>
      <w:lvlJc w:val="left"/>
      <w:rPr>
        <w:rFonts w:hint="eastAsia"/>
      </w:rPr>
    </w:lvl>
  </w:abstractNum>
  <w:abstractNum w:abstractNumId="1">
    <w:nsid w:val="E42C751F"/>
    <w:multiLevelType w:val="singleLevel"/>
    <w:tmpl w:val="E42C751F"/>
    <w:lvl w:ilvl="0" w:tentative="0">
      <w:start w:val="2"/>
      <w:numFmt w:val="chineseCounting"/>
      <w:suff w:val="space"/>
      <w:lvlText w:val="(%1)"/>
      <w:lvlJc w:val="left"/>
      <w:rPr>
        <w:rFonts w:hint="eastAsia"/>
      </w:rPr>
    </w:lvl>
  </w:abstractNum>
  <w:abstractNum w:abstractNumId="2">
    <w:nsid w:val="F8922EDF"/>
    <w:multiLevelType w:val="singleLevel"/>
    <w:tmpl w:val="F8922EDF"/>
    <w:lvl w:ilvl="0" w:tentative="0">
      <w:start w:val="2"/>
      <w:numFmt w:val="chineseCounting"/>
      <w:suff w:val="space"/>
      <w:lvlText w:val="(%1)"/>
      <w:lvlJc w:val="left"/>
      <w:rPr>
        <w:rFonts w:hint="eastAsia"/>
      </w:rPr>
    </w:lvl>
  </w:abstractNum>
  <w:abstractNum w:abstractNumId="3">
    <w:nsid w:val="0D568528"/>
    <w:multiLevelType w:val="singleLevel"/>
    <w:tmpl w:val="0D568528"/>
    <w:lvl w:ilvl="0" w:tentative="0">
      <w:start w:val="2"/>
      <w:numFmt w:val="chineseCounting"/>
      <w:suff w:val="space"/>
      <w:lvlText w:val="(%1)"/>
      <w:lvlJc w:val="left"/>
      <w:rPr>
        <w:rFonts w:hint="eastAsia"/>
      </w:rPr>
    </w:lvl>
  </w:abstractNum>
  <w:abstractNum w:abstractNumId="4">
    <w:nsid w:val="1B62B4BA"/>
    <w:multiLevelType w:val="singleLevel"/>
    <w:tmpl w:val="1B62B4BA"/>
    <w:lvl w:ilvl="0" w:tentative="0">
      <w:start w:val="2"/>
      <w:numFmt w:val="chineseCounting"/>
      <w:suff w:val="space"/>
      <w:lvlText w:val="(%1)"/>
      <w:lvlJc w:val="left"/>
      <w:rPr>
        <w:rFonts w:hint="eastAsia"/>
      </w:rPr>
    </w:lvl>
  </w:abstractNum>
  <w:abstractNum w:abstractNumId="5">
    <w:nsid w:val="2A77E1F5"/>
    <w:multiLevelType w:val="singleLevel"/>
    <w:tmpl w:val="2A77E1F5"/>
    <w:lvl w:ilvl="0" w:tentative="0">
      <w:start w:val="2"/>
      <w:numFmt w:val="chineseCounting"/>
      <w:suff w:val="space"/>
      <w:lvlText w:val="(%1)"/>
      <w:lvlJc w:val="left"/>
      <w:rPr>
        <w:rFonts w:hint="eastAsia"/>
      </w:rPr>
    </w:lvl>
  </w:abstractNum>
  <w:abstractNum w:abstractNumId="6">
    <w:nsid w:val="4E0D0FCC"/>
    <w:multiLevelType w:val="multilevel"/>
    <w:tmpl w:val="4E0D0FCC"/>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50505098"/>
    <w:multiLevelType w:val="multilevel"/>
    <w:tmpl w:val="50505098"/>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78CF7283"/>
    <w:multiLevelType w:val="multilevel"/>
    <w:tmpl w:val="78CF7283"/>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5"/>
  </w:num>
  <w:num w:numId="2">
    <w:abstractNumId w:val="7"/>
  </w:num>
  <w:num w:numId="3">
    <w:abstractNumId w:val="2"/>
  </w:num>
  <w:num w:numId="4">
    <w:abstractNumId w:val="3"/>
  </w:num>
  <w:num w:numId="5">
    <w:abstractNumId w:val="4"/>
  </w:num>
  <w:num w:numId="6">
    <w:abstractNumId w:val="0"/>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yMWIyMjhjMmJiMWM0ZDg1ZmY0NWJlYjgxNjY0YTAifQ=="/>
  </w:docVars>
  <w:rsids>
    <w:rsidRoot w:val="003E22E6"/>
    <w:rsid w:val="00007B20"/>
    <w:rsid w:val="00081713"/>
    <w:rsid w:val="000C16F6"/>
    <w:rsid w:val="000C60B7"/>
    <w:rsid w:val="000D7228"/>
    <w:rsid w:val="00122305"/>
    <w:rsid w:val="001468A8"/>
    <w:rsid w:val="00152C34"/>
    <w:rsid w:val="001629C4"/>
    <w:rsid w:val="00172D7F"/>
    <w:rsid w:val="00173C78"/>
    <w:rsid w:val="00194A1A"/>
    <w:rsid w:val="001A44E6"/>
    <w:rsid w:val="001B1774"/>
    <w:rsid w:val="001C5A27"/>
    <w:rsid w:val="00252F42"/>
    <w:rsid w:val="0026362A"/>
    <w:rsid w:val="002C783B"/>
    <w:rsid w:val="002D3C84"/>
    <w:rsid w:val="003143E8"/>
    <w:rsid w:val="003227AF"/>
    <w:rsid w:val="00326E1A"/>
    <w:rsid w:val="00327449"/>
    <w:rsid w:val="003300C3"/>
    <w:rsid w:val="00332C9E"/>
    <w:rsid w:val="00347F95"/>
    <w:rsid w:val="003565F8"/>
    <w:rsid w:val="00370726"/>
    <w:rsid w:val="003714D8"/>
    <w:rsid w:val="00371C82"/>
    <w:rsid w:val="003A5878"/>
    <w:rsid w:val="003A5EC1"/>
    <w:rsid w:val="003B26BA"/>
    <w:rsid w:val="003B35D5"/>
    <w:rsid w:val="003D2197"/>
    <w:rsid w:val="003E22E6"/>
    <w:rsid w:val="003F0B7D"/>
    <w:rsid w:val="00415090"/>
    <w:rsid w:val="00416362"/>
    <w:rsid w:val="0042491D"/>
    <w:rsid w:val="004328CA"/>
    <w:rsid w:val="0043615E"/>
    <w:rsid w:val="0043721C"/>
    <w:rsid w:val="004463DE"/>
    <w:rsid w:val="00451F2A"/>
    <w:rsid w:val="00457259"/>
    <w:rsid w:val="0049063C"/>
    <w:rsid w:val="004A64C1"/>
    <w:rsid w:val="004B5357"/>
    <w:rsid w:val="004D3BDC"/>
    <w:rsid w:val="004F6417"/>
    <w:rsid w:val="00516F38"/>
    <w:rsid w:val="00555749"/>
    <w:rsid w:val="00576FD8"/>
    <w:rsid w:val="005910E5"/>
    <w:rsid w:val="00591857"/>
    <w:rsid w:val="005B1E86"/>
    <w:rsid w:val="005E6951"/>
    <w:rsid w:val="006063F7"/>
    <w:rsid w:val="00613945"/>
    <w:rsid w:val="00637269"/>
    <w:rsid w:val="00645E4A"/>
    <w:rsid w:val="00662A74"/>
    <w:rsid w:val="00670806"/>
    <w:rsid w:val="00683623"/>
    <w:rsid w:val="006A0C93"/>
    <w:rsid w:val="006A27A5"/>
    <w:rsid w:val="006B435F"/>
    <w:rsid w:val="006F38A0"/>
    <w:rsid w:val="00705D94"/>
    <w:rsid w:val="007158F7"/>
    <w:rsid w:val="00746A02"/>
    <w:rsid w:val="00747C40"/>
    <w:rsid w:val="007C2F48"/>
    <w:rsid w:val="007E0911"/>
    <w:rsid w:val="00801DA8"/>
    <w:rsid w:val="00824086"/>
    <w:rsid w:val="008345C2"/>
    <w:rsid w:val="00842C9E"/>
    <w:rsid w:val="00844A3C"/>
    <w:rsid w:val="008531D3"/>
    <w:rsid w:val="00870476"/>
    <w:rsid w:val="0089540A"/>
    <w:rsid w:val="008A48B0"/>
    <w:rsid w:val="008B2A5E"/>
    <w:rsid w:val="008D6B79"/>
    <w:rsid w:val="008F3933"/>
    <w:rsid w:val="009013A6"/>
    <w:rsid w:val="0090753C"/>
    <w:rsid w:val="00907E78"/>
    <w:rsid w:val="00921DEC"/>
    <w:rsid w:val="00944A62"/>
    <w:rsid w:val="009457E6"/>
    <w:rsid w:val="00946E3D"/>
    <w:rsid w:val="00952DB2"/>
    <w:rsid w:val="009654C4"/>
    <w:rsid w:val="00977B9D"/>
    <w:rsid w:val="00984142"/>
    <w:rsid w:val="009D0E19"/>
    <w:rsid w:val="00A113D8"/>
    <w:rsid w:val="00A11C8E"/>
    <w:rsid w:val="00A33877"/>
    <w:rsid w:val="00A33AED"/>
    <w:rsid w:val="00A46286"/>
    <w:rsid w:val="00A479C8"/>
    <w:rsid w:val="00A55A68"/>
    <w:rsid w:val="00A65A0F"/>
    <w:rsid w:val="00A97E86"/>
    <w:rsid w:val="00AB31E5"/>
    <w:rsid w:val="00AC0869"/>
    <w:rsid w:val="00AC3091"/>
    <w:rsid w:val="00AD6B69"/>
    <w:rsid w:val="00AD7088"/>
    <w:rsid w:val="00B06772"/>
    <w:rsid w:val="00B564D8"/>
    <w:rsid w:val="00B56B37"/>
    <w:rsid w:val="00BD1677"/>
    <w:rsid w:val="00BD2A74"/>
    <w:rsid w:val="00C30CD1"/>
    <w:rsid w:val="00C5021B"/>
    <w:rsid w:val="00C541E1"/>
    <w:rsid w:val="00C6115E"/>
    <w:rsid w:val="00C67778"/>
    <w:rsid w:val="00C82093"/>
    <w:rsid w:val="00C84278"/>
    <w:rsid w:val="00C86386"/>
    <w:rsid w:val="00C86840"/>
    <w:rsid w:val="00C90CC9"/>
    <w:rsid w:val="00C92E69"/>
    <w:rsid w:val="00CA1C5B"/>
    <w:rsid w:val="00CB7A63"/>
    <w:rsid w:val="00CD345E"/>
    <w:rsid w:val="00CE578A"/>
    <w:rsid w:val="00CE785E"/>
    <w:rsid w:val="00D42BD0"/>
    <w:rsid w:val="00D44690"/>
    <w:rsid w:val="00D466AC"/>
    <w:rsid w:val="00D528AD"/>
    <w:rsid w:val="00D52D6D"/>
    <w:rsid w:val="00D71AEF"/>
    <w:rsid w:val="00DC0742"/>
    <w:rsid w:val="00DE0F12"/>
    <w:rsid w:val="00DF648C"/>
    <w:rsid w:val="00E02F68"/>
    <w:rsid w:val="00E1626F"/>
    <w:rsid w:val="00E16C28"/>
    <w:rsid w:val="00E24785"/>
    <w:rsid w:val="00E25607"/>
    <w:rsid w:val="00E3402C"/>
    <w:rsid w:val="00E418ED"/>
    <w:rsid w:val="00E41F08"/>
    <w:rsid w:val="00E52988"/>
    <w:rsid w:val="00E82C51"/>
    <w:rsid w:val="00E93729"/>
    <w:rsid w:val="00EB08CB"/>
    <w:rsid w:val="00EB6E21"/>
    <w:rsid w:val="00EC16DC"/>
    <w:rsid w:val="00EC5AA3"/>
    <w:rsid w:val="00EF3102"/>
    <w:rsid w:val="00F15567"/>
    <w:rsid w:val="00F22D8D"/>
    <w:rsid w:val="00F32900"/>
    <w:rsid w:val="00F72A3D"/>
    <w:rsid w:val="00F84FE3"/>
    <w:rsid w:val="00FA1296"/>
    <w:rsid w:val="00FC7BFE"/>
    <w:rsid w:val="00FE00B1"/>
    <w:rsid w:val="060F639F"/>
    <w:rsid w:val="0FE53F92"/>
    <w:rsid w:val="193261D5"/>
    <w:rsid w:val="1E957931"/>
    <w:rsid w:val="25261FB5"/>
    <w:rsid w:val="26CB4D07"/>
    <w:rsid w:val="2A0D5621"/>
    <w:rsid w:val="2B1240B8"/>
    <w:rsid w:val="32195D2C"/>
    <w:rsid w:val="336D27D3"/>
    <w:rsid w:val="3F87364A"/>
    <w:rsid w:val="458D05DD"/>
    <w:rsid w:val="465436A0"/>
    <w:rsid w:val="57AC3086"/>
    <w:rsid w:val="5C1B42CB"/>
    <w:rsid w:val="6666271A"/>
    <w:rsid w:val="686739D9"/>
    <w:rsid w:val="6BA63395"/>
    <w:rsid w:val="7FDD3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1"/>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paragraph" w:styleId="18">
    <w:name w:val="List Paragraph"/>
    <w:basedOn w:val="1"/>
    <w:unhideWhenUsed/>
    <w:uiPriority w:val="99"/>
    <w:pPr>
      <w:ind w:firstLine="420" w:firstLineChars="200"/>
    </w:pPr>
  </w:style>
  <w:style w:type="character" w:customStyle="1" w:styleId="19">
    <w:name w:val="批注文字 Char"/>
    <w:basedOn w:val="11"/>
    <w:link w:val="2"/>
    <w:semiHidden/>
    <w:uiPriority w:val="99"/>
    <w:rPr>
      <w:kern w:val="2"/>
      <w:sz w:val="21"/>
      <w:szCs w:val="24"/>
    </w:rPr>
  </w:style>
  <w:style w:type="character" w:customStyle="1" w:styleId="20">
    <w:name w:val="批注主题 Char"/>
    <w:basedOn w:val="19"/>
    <w:link w:val="9"/>
    <w:uiPriority w:val="0"/>
  </w:style>
  <w:style w:type="character" w:customStyle="1" w:styleId="21">
    <w:name w:val="批注框文本 Char"/>
    <w:basedOn w:val="11"/>
    <w:link w:val="5"/>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7E9CD-235C-442F-B010-EDABE05D1826}">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846</Words>
  <Characters>4828</Characters>
  <Lines>40</Lines>
  <Paragraphs>11</Paragraphs>
  <TotalTime>70</TotalTime>
  <ScaleCrop>false</ScaleCrop>
  <LinksUpToDate>false</LinksUpToDate>
  <CharactersWithSpaces>5663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2024-07-10T08:48:00Z</dcterms:created>
  <dc:creator>user</dc:creator>
  <cp:lastModifiedBy>郑永旺</cp:lastModifiedBy>
  <dcterms:modified xsi:type="dcterms:W3CDTF">2024-07-11T07:07:43Z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2290E7576A3E49F5B341E33A5F4861E3_13</vt:lpwstr>
  </property>
</Properties>
</file>